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CF7E" w14:textId="77777777" w:rsidR="003B5484" w:rsidRDefault="003B5484" w:rsidP="003B5484">
      <w:pPr>
        <w:ind w:left="4320" w:firstLine="720"/>
      </w:pPr>
      <w:r>
        <w:t>Board of County Commissioners</w:t>
      </w:r>
    </w:p>
    <w:p w14:paraId="1CC9180D" w14:textId="77777777" w:rsidR="003B5484" w:rsidRDefault="003B5484" w:rsidP="003B5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Minutes of Proceedings</w:t>
      </w:r>
    </w:p>
    <w:p w14:paraId="69AC7E44" w14:textId="3EB785CE" w:rsidR="003B5484" w:rsidRDefault="003B5484" w:rsidP="003B5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16, 2024</w:t>
      </w:r>
    </w:p>
    <w:p w14:paraId="1974E4DA" w14:textId="77777777" w:rsidR="003B5484" w:rsidRDefault="003B5484" w:rsidP="003B5484"/>
    <w:p w14:paraId="347C331F" w14:textId="77777777" w:rsidR="003B5484" w:rsidRDefault="003B5484" w:rsidP="003B5484">
      <w:pPr>
        <w:pStyle w:val="NoSpacing"/>
      </w:pPr>
      <w:r>
        <w:tab/>
        <w:t>The Turner County Board of Commissioners met in regular session at 8:30 A.M.  Present were Chairman Miller, Ciampa, Hybertson, Kaufman &amp; Van Hove. Also present were States Atty. Katelynn Hoffman and Auditor Dahl.</w:t>
      </w:r>
    </w:p>
    <w:p w14:paraId="1BC20162" w14:textId="77777777" w:rsidR="003B5484" w:rsidRDefault="003B5484" w:rsidP="003B5484">
      <w:pPr>
        <w:pStyle w:val="NoSpacing"/>
      </w:pPr>
    </w:p>
    <w:p w14:paraId="7CBBCD43" w14:textId="410839CA" w:rsidR="003B5484" w:rsidRDefault="003B5484" w:rsidP="003B5484">
      <w:pPr>
        <w:pStyle w:val="NoSpacing"/>
      </w:pPr>
      <w:r>
        <w:tab/>
        <w:t xml:space="preserve">Motion by Van Hove, seconded by </w:t>
      </w:r>
      <w:r w:rsidR="00C447C2">
        <w:t>Ciampa</w:t>
      </w:r>
      <w:r>
        <w:t>, to approve the agenda</w:t>
      </w:r>
      <w:r w:rsidR="002F1379">
        <w:t xml:space="preserve"> with removing Jennifer Bertrand &amp; Kevin Hinrichs from Equalizations</w:t>
      </w:r>
      <w:r>
        <w:t>.  Motion carried.</w:t>
      </w:r>
    </w:p>
    <w:p w14:paraId="4BBE7A2D" w14:textId="77777777" w:rsidR="003B5484" w:rsidRDefault="003B5484" w:rsidP="003B5484">
      <w:pPr>
        <w:pStyle w:val="NoSpacing"/>
      </w:pPr>
    </w:p>
    <w:p w14:paraId="6561ED7B" w14:textId="1221825F" w:rsidR="003B5484" w:rsidRDefault="003B5484" w:rsidP="003B5484">
      <w:pPr>
        <w:pStyle w:val="NoSpacing"/>
      </w:pPr>
      <w:r>
        <w:tab/>
        <w:t>Motion by Hybertson, seconded by Van Hove, to approve the April 09, 2024 minutes.  Motion carried.</w:t>
      </w:r>
    </w:p>
    <w:p w14:paraId="78E07F6A" w14:textId="77777777" w:rsidR="003B5484" w:rsidRDefault="003B5484" w:rsidP="003B5484">
      <w:pPr>
        <w:pStyle w:val="NoSpacing"/>
      </w:pPr>
    </w:p>
    <w:p w14:paraId="57850FC0" w14:textId="77777777" w:rsidR="003B5484" w:rsidRDefault="003B5484" w:rsidP="003B5484">
      <w:pPr>
        <w:pStyle w:val="NoSpacing"/>
        <w:jc w:val="center"/>
      </w:pPr>
      <w:r>
        <w:t>OPPORTUNITY FOR PUBLIC COMMENT</w:t>
      </w:r>
    </w:p>
    <w:p w14:paraId="26BA1789" w14:textId="77777777" w:rsidR="003B5484" w:rsidRDefault="003B5484" w:rsidP="003B5484">
      <w:pPr>
        <w:pStyle w:val="NoSpacing"/>
        <w:jc w:val="center"/>
      </w:pPr>
    </w:p>
    <w:p w14:paraId="04DEE0C5" w14:textId="17E75A43" w:rsidR="003B5484" w:rsidRDefault="003B5484" w:rsidP="003B5484">
      <w:r>
        <w:tab/>
      </w:r>
      <w:r w:rsidR="00E6397D">
        <w:t xml:space="preserve">Eric Hohman </w:t>
      </w:r>
      <w:r w:rsidR="00620CCE">
        <w:t>from Canton running for District 16 Senate</w:t>
      </w:r>
      <w:r w:rsidR="00BC046B">
        <w:t xml:space="preserve"> wanted to </w:t>
      </w:r>
      <w:r w:rsidR="000C7937">
        <w:t xml:space="preserve">sit in and listen to how an efficient Board is run. He has heard that this was one of the </w:t>
      </w:r>
      <w:r w:rsidR="00A45B35">
        <w:t>better functioning County Commissioner Board</w:t>
      </w:r>
      <w:r w:rsidR="0033092F">
        <w:t xml:space="preserve"> in this part of the state. He is not a big </w:t>
      </w:r>
      <w:r w:rsidR="00055497">
        <w:t>politician,</w:t>
      </w:r>
      <w:r w:rsidR="00A7536A">
        <w:t xml:space="preserve"> </w:t>
      </w:r>
      <w:r w:rsidR="00055497">
        <w:t xml:space="preserve">so he </w:t>
      </w:r>
      <w:r w:rsidR="003834D7">
        <w:t>needs</w:t>
      </w:r>
      <w:r w:rsidR="00055497">
        <w:t xml:space="preserve"> to find out what are some of the problems. He has </w:t>
      </w:r>
      <w:r w:rsidR="003834D7">
        <w:t>heard that</w:t>
      </w:r>
      <w:r w:rsidR="00055497">
        <w:t xml:space="preserve"> </w:t>
      </w:r>
      <w:r w:rsidR="003834D7">
        <w:t>property tax relief is one of the big ones.</w:t>
      </w:r>
    </w:p>
    <w:p w14:paraId="5D76ED37" w14:textId="7561918C" w:rsidR="003B5484" w:rsidRDefault="003B5484" w:rsidP="003B5484"/>
    <w:p w14:paraId="36773DEF" w14:textId="77777777" w:rsidR="003B5484" w:rsidRDefault="003B5484" w:rsidP="003B5484">
      <w:pPr>
        <w:pStyle w:val="NoSpacing"/>
        <w:jc w:val="center"/>
      </w:pPr>
      <w:r>
        <w:t>COUNTY BUSINESS</w:t>
      </w:r>
    </w:p>
    <w:p w14:paraId="178FC355" w14:textId="77777777" w:rsidR="003B5484" w:rsidRDefault="003B5484" w:rsidP="003B5484">
      <w:pPr>
        <w:pStyle w:val="NoSpacing"/>
      </w:pPr>
    </w:p>
    <w:p w14:paraId="434AFE06" w14:textId="109B30C7" w:rsidR="00E93917" w:rsidRDefault="003B5484" w:rsidP="003B5484">
      <w:pPr>
        <w:pStyle w:val="NoSpacing"/>
      </w:pPr>
      <w:r>
        <w:tab/>
        <w:t>Hwy. Supt. Kent Austin met with the Board to discuss approving a driveway application</w:t>
      </w:r>
      <w:r w:rsidR="00750774">
        <w:t>.</w:t>
      </w:r>
      <w:r>
        <w:t xml:space="preserve"> </w:t>
      </w:r>
      <w:r w:rsidR="00750774">
        <w:t xml:space="preserve">Austin </w:t>
      </w:r>
      <w:r>
        <w:t>discuss</w:t>
      </w:r>
      <w:r w:rsidR="00750774">
        <w:t>ed</w:t>
      </w:r>
      <w:r>
        <w:t xml:space="preserve"> the old jail cells</w:t>
      </w:r>
      <w:r w:rsidR="00406BC0">
        <w:t xml:space="preserve"> and how the Sheriff’s Office wants them out of </w:t>
      </w:r>
      <w:r w:rsidR="00FC02B4">
        <w:t>there but</w:t>
      </w:r>
      <w:r w:rsidR="00406BC0">
        <w:t xml:space="preserve"> is it worth the </w:t>
      </w:r>
      <w:r w:rsidR="00C05326">
        <w:t xml:space="preserve">work with the property across the street. </w:t>
      </w:r>
      <w:r w:rsidR="00FC02B4">
        <w:t xml:space="preserve">The Board asked what </w:t>
      </w:r>
      <w:r w:rsidR="00180968">
        <w:t>kind of a time frame</w:t>
      </w:r>
      <w:r w:rsidR="00BE055C">
        <w:t>,</w:t>
      </w:r>
      <w:r w:rsidR="00180968">
        <w:t xml:space="preserve"> what the dollar and cents would be</w:t>
      </w:r>
      <w:r w:rsidR="00BE055C">
        <w:t xml:space="preserve"> and </w:t>
      </w:r>
      <w:r w:rsidR="00C12584">
        <w:t>manpower</w:t>
      </w:r>
      <w:r w:rsidR="00BE055C">
        <w:t xml:space="preserve"> to get this done. </w:t>
      </w:r>
      <w:r w:rsidR="00C12584">
        <w:t xml:space="preserve">Austin advised that it would be 2 to 3 guys for four days to </w:t>
      </w:r>
      <w:r w:rsidR="0079373A">
        <w:t xml:space="preserve">be able to cut it all up into smaller pieces and hall away. Austin advised that they </w:t>
      </w:r>
      <w:r w:rsidR="0087221F">
        <w:t>have</w:t>
      </w:r>
      <w:r w:rsidR="0079373A">
        <w:t xml:space="preserve"> </w:t>
      </w:r>
      <w:r w:rsidR="0087221F">
        <w:t>quite</w:t>
      </w:r>
      <w:r w:rsidR="0079373A">
        <w:t xml:space="preserve"> a bit going on right </w:t>
      </w:r>
      <w:r w:rsidR="0087221F">
        <w:t>now but</w:t>
      </w:r>
      <w:r w:rsidR="0079373A">
        <w:t xml:space="preserve"> would be able to fit it in if need be. </w:t>
      </w:r>
      <w:r w:rsidR="0087221F">
        <w:t xml:space="preserve">There are some </w:t>
      </w:r>
      <w:proofErr w:type="gramStart"/>
      <w:r w:rsidR="0087221F">
        <w:t>load</w:t>
      </w:r>
      <w:proofErr w:type="gramEnd"/>
      <w:r w:rsidR="0087221F">
        <w:t xml:space="preserve"> bearing beams there and they would not be able to touch them. </w:t>
      </w:r>
      <w:r w:rsidR="001B6B8F">
        <w:t xml:space="preserve">Chief Deputy Sheriff Brent Booth advised that they are out of room and </w:t>
      </w:r>
      <w:r w:rsidR="00686C70">
        <w:t xml:space="preserve">would need the space to be able to continue the inventory process. </w:t>
      </w:r>
      <w:r w:rsidR="00982154">
        <w:t xml:space="preserve"> </w:t>
      </w:r>
      <w:r w:rsidR="005777B9">
        <w:t xml:space="preserve">He is </w:t>
      </w:r>
      <w:r w:rsidR="007412C3">
        <w:t xml:space="preserve">scared that if we don’t do something about it </w:t>
      </w:r>
      <w:r w:rsidR="00477550">
        <w:t>now,</w:t>
      </w:r>
      <w:r w:rsidR="007412C3">
        <w:t xml:space="preserve"> we could run into some legal issues</w:t>
      </w:r>
      <w:r w:rsidR="00282040">
        <w:t xml:space="preserve">. </w:t>
      </w:r>
      <w:r w:rsidR="003C7EED">
        <w:t>Administra</w:t>
      </w:r>
      <w:r w:rsidR="00041850">
        <w:t>tive Evidence Deputy Erik Dods advised that there are</w:t>
      </w:r>
      <w:r w:rsidR="00282040">
        <w:t xml:space="preserve"> </w:t>
      </w:r>
      <w:r w:rsidR="00024E0E">
        <w:t xml:space="preserve">6781 physical items to be </w:t>
      </w:r>
      <w:r w:rsidR="00071E99">
        <w:t>inventoried</w:t>
      </w:r>
      <w:r w:rsidR="00BF5BD3">
        <w:t xml:space="preserve"> yet and needed to be stored</w:t>
      </w:r>
      <w:r w:rsidR="00827926">
        <w:t>.</w:t>
      </w:r>
      <w:r w:rsidR="009E62CC">
        <w:t xml:space="preserve"> </w:t>
      </w:r>
      <w:r w:rsidR="002D254D">
        <w:t xml:space="preserve">The Board asked Austin if he is prepared and </w:t>
      </w:r>
      <w:r w:rsidR="003545D5">
        <w:t>has</w:t>
      </w:r>
      <w:r w:rsidR="002D254D">
        <w:t xml:space="preserve"> the tools to do this and he responded with </w:t>
      </w:r>
      <w:r w:rsidR="00A61FC4">
        <w:t xml:space="preserve">all he doesn’t have is the time. </w:t>
      </w:r>
      <w:r w:rsidR="00EC2178">
        <w:t xml:space="preserve">It was decided that we would </w:t>
      </w:r>
      <w:r w:rsidR="00476592">
        <w:t xml:space="preserve">outsource the work to be done. </w:t>
      </w:r>
      <w:r w:rsidR="0065167C">
        <w:t>Austin</w:t>
      </w:r>
      <w:r w:rsidR="008369A3">
        <w:t xml:space="preserve"> </w:t>
      </w:r>
      <w:r w:rsidR="00F8701B">
        <w:t>advised that all the flag poles are ready</w:t>
      </w:r>
      <w:r w:rsidR="008369A3">
        <w:t xml:space="preserve"> and</w:t>
      </w:r>
      <w:r w:rsidR="00F8701B">
        <w:t xml:space="preserve"> if</w:t>
      </w:r>
      <w:r w:rsidR="008369A3">
        <w:t xml:space="preserve"> they would go on the </w:t>
      </w:r>
      <w:r w:rsidR="000B3B46">
        <w:t>front curbside</w:t>
      </w:r>
      <w:r w:rsidR="00A07F41">
        <w:t>.</w:t>
      </w:r>
      <w:r w:rsidR="00EE0861">
        <w:t xml:space="preserve"> He was advised by the Board to place them there. </w:t>
      </w:r>
      <w:r w:rsidR="00A07F41">
        <w:t xml:space="preserve"> </w:t>
      </w:r>
    </w:p>
    <w:p w14:paraId="2E7B04EC" w14:textId="77777777" w:rsidR="00E93917" w:rsidRDefault="00E93917" w:rsidP="003B5484">
      <w:pPr>
        <w:pStyle w:val="NoSpacing"/>
      </w:pPr>
    </w:p>
    <w:p w14:paraId="01454EA0" w14:textId="59F65154" w:rsidR="003B5484" w:rsidRDefault="00E93917" w:rsidP="003B5484">
      <w:pPr>
        <w:pStyle w:val="NoSpacing"/>
      </w:pPr>
      <w:r>
        <w:tab/>
      </w:r>
      <w:r w:rsidR="009E5388">
        <w:t>Chief Deputy Sheriff Brent Booth met with the Board to advise</w:t>
      </w:r>
      <w:r w:rsidR="00127803">
        <w:t xml:space="preserve"> that he received </w:t>
      </w:r>
      <w:r w:rsidR="008B3DCA">
        <w:t>an</w:t>
      </w:r>
      <w:r w:rsidR="00127803">
        <w:t xml:space="preserve"> </w:t>
      </w:r>
      <w:r w:rsidR="007F6FBC">
        <w:t>estimate back on the Tahoe that was damaged by the deer</w:t>
      </w:r>
      <w:r w:rsidR="00581DE2">
        <w:t>. The final number is $67</w:t>
      </w:r>
      <w:r w:rsidR="000B44A4">
        <w:t xml:space="preserve">00.00 plus and wanted to know if we should put in an insurance claim. </w:t>
      </w:r>
      <w:r w:rsidR="00D95A45">
        <w:t xml:space="preserve">Van Hove advised that he </w:t>
      </w:r>
      <w:proofErr w:type="gramStart"/>
      <w:r w:rsidR="00255A86">
        <w:t>would call</w:t>
      </w:r>
      <w:proofErr w:type="gramEnd"/>
      <w:r w:rsidR="00D95A45">
        <w:t xml:space="preserve"> the insurance</w:t>
      </w:r>
      <w:r w:rsidR="00255A86">
        <w:t xml:space="preserve"> company and get back to us. He also advised the </w:t>
      </w:r>
      <w:r w:rsidR="00235177">
        <w:t>Board that</w:t>
      </w:r>
      <w:r w:rsidR="00255A86">
        <w:t xml:space="preserve"> the two recruits that are in Pierre</w:t>
      </w:r>
      <w:r w:rsidR="00512EF4">
        <w:t xml:space="preserve"> have passed phase one and will be </w:t>
      </w:r>
      <w:r w:rsidR="00235177">
        <w:t>done by</w:t>
      </w:r>
      <w:r w:rsidR="00512EF4">
        <w:t xml:space="preserve"> the end of May. </w:t>
      </w:r>
    </w:p>
    <w:p w14:paraId="5AE6132F" w14:textId="77777777" w:rsidR="003B5484" w:rsidRDefault="003B5484" w:rsidP="003B5484">
      <w:pPr>
        <w:pStyle w:val="NoSpacing"/>
      </w:pPr>
    </w:p>
    <w:p w14:paraId="477AE1B8" w14:textId="6913027C" w:rsidR="003B5484" w:rsidRDefault="003B5484" w:rsidP="003B5484">
      <w:pPr>
        <w:pStyle w:val="NoSpacing"/>
      </w:pPr>
      <w:r>
        <w:lastRenderedPageBreak/>
        <w:tab/>
        <w:t xml:space="preserve">States Atty. Katelynn Hoffman met with the Board </w:t>
      </w:r>
      <w:r w:rsidR="001A0472">
        <w:t xml:space="preserve">to advise them that </w:t>
      </w:r>
      <w:r w:rsidR="007C57EE">
        <w:t>she received the survey from Eric Meyer yesterday</w:t>
      </w:r>
      <w:r>
        <w:t>.</w:t>
      </w:r>
      <w:r w:rsidR="007C57EE">
        <w:t xml:space="preserve"> Dick Strassburg </w:t>
      </w:r>
      <w:r w:rsidR="00492FCC">
        <w:t>with Tegra Group</w:t>
      </w:r>
      <w:r w:rsidR="00273E38">
        <w:t xml:space="preserve"> </w:t>
      </w:r>
      <w:r w:rsidR="0009772C">
        <w:t>called her yesterday about the tours that are scheduled for April 24</w:t>
      </w:r>
      <w:r w:rsidR="0009772C" w:rsidRPr="0009772C">
        <w:rPr>
          <w:vertAlign w:val="superscript"/>
        </w:rPr>
        <w:t>th</w:t>
      </w:r>
      <w:r w:rsidR="0009772C">
        <w:t xml:space="preserve"> and 25</w:t>
      </w:r>
      <w:r w:rsidR="00B775CE" w:rsidRPr="00B775CE">
        <w:rPr>
          <w:vertAlign w:val="superscript"/>
        </w:rPr>
        <w:t>th</w:t>
      </w:r>
      <w:r w:rsidR="00B775CE">
        <w:t xml:space="preserve">, at one point they were going to be overnight and now we would </w:t>
      </w:r>
      <w:r w:rsidR="00C34279">
        <w:t>make it just a</w:t>
      </w:r>
      <w:r w:rsidR="00273E38">
        <w:t xml:space="preserve"> day</w:t>
      </w:r>
      <w:r w:rsidR="00C34279">
        <w:t xml:space="preserve"> trip on the 24</w:t>
      </w:r>
      <w:r w:rsidR="00C34279" w:rsidRPr="00C34279">
        <w:rPr>
          <w:vertAlign w:val="superscript"/>
        </w:rPr>
        <w:t>th</w:t>
      </w:r>
      <w:r w:rsidR="00C34279">
        <w:t xml:space="preserve"> and either the 25</w:t>
      </w:r>
      <w:r w:rsidR="00C34279" w:rsidRPr="00C34279">
        <w:rPr>
          <w:vertAlign w:val="superscript"/>
        </w:rPr>
        <w:t>th</w:t>
      </w:r>
      <w:r w:rsidR="00C34279">
        <w:t xml:space="preserve"> or 26</w:t>
      </w:r>
      <w:r w:rsidR="00C34279" w:rsidRPr="00C34279">
        <w:rPr>
          <w:vertAlign w:val="superscript"/>
        </w:rPr>
        <w:t>th</w:t>
      </w:r>
      <w:r w:rsidR="00C34279">
        <w:t xml:space="preserve">.  We would tour </w:t>
      </w:r>
      <w:r w:rsidR="00BD5EDD">
        <w:t>Hutchinson County, Hanson County</w:t>
      </w:r>
      <w:r w:rsidR="003B1CBC">
        <w:t xml:space="preserve"> and Minnehaha </w:t>
      </w:r>
      <w:r w:rsidR="00025B2D">
        <w:t>County on</w:t>
      </w:r>
      <w:r w:rsidR="003B1CBC">
        <w:t xml:space="preserve"> the first day. The second day would be </w:t>
      </w:r>
      <w:r w:rsidR="00025B2D">
        <w:t xml:space="preserve">to Worthington and Mankato, MN. They will get back to us on the final dates. </w:t>
      </w:r>
      <w:r w:rsidR="00E771B5">
        <w:t xml:space="preserve">She advised </w:t>
      </w:r>
      <w:r w:rsidR="00FA58D5">
        <w:t xml:space="preserve">that the trial is still </w:t>
      </w:r>
      <w:r w:rsidR="00BC1966">
        <w:t>for</w:t>
      </w:r>
      <w:r w:rsidR="00FA58D5">
        <w:t xml:space="preserve"> the week of May 13</w:t>
      </w:r>
      <w:r w:rsidR="00FA58D5" w:rsidRPr="009D21C1">
        <w:rPr>
          <w:vertAlign w:val="superscript"/>
        </w:rPr>
        <w:t>th</w:t>
      </w:r>
      <w:r w:rsidR="009D21C1">
        <w:t xml:space="preserve">, no date has been set for the other trial yet.  She advised that the judge did find </w:t>
      </w:r>
      <w:r w:rsidR="000F25BC">
        <w:t xml:space="preserve">a speaker system that is available that they would be able to use. </w:t>
      </w:r>
    </w:p>
    <w:p w14:paraId="41A363EF" w14:textId="77777777" w:rsidR="003B5484" w:rsidRDefault="003B5484" w:rsidP="003B5484">
      <w:pPr>
        <w:pStyle w:val="NoSpacing"/>
      </w:pPr>
    </w:p>
    <w:p w14:paraId="7FFE0AD0" w14:textId="77777777" w:rsidR="003B5484" w:rsidRDefault="003B5484" w:rsidP="003B5484">
      <w:pPr>
        <w:pStyle w:val="NoSpacing"/>
        <w:jc w:val="center"/>
      </w:pPr>
      <w:r>
        <w:t>DRIVEWAY APPLICATION</w:t>
      </w:r>
    </w:p>
    <w:p w14:paraId="4FF1BBC8" w14:textId="77777777" w:rsidR="003B5484" w:rsidRDefault="003B5484" w:rsidP="003B5484">
      <w:pPr>
        <w:pStyle w:val="NoSpacing"/>
      </w:pPr>
    </w:p>
    <w:p w14:paraId="06C0A486" w14:textId="388D1515" w:rsidR="003B5484" w:rsidRDefault="003B5484" w:rsidP="003B5484">
      <w:pPr>
        <w:pStyle w:val="NoSpacing"/>
      </w:pPr>
      <w:r>
        <w:tab/>
        <w:t xml:space="preserve">Motion by </w:t>
      </w:r>
      <w:r w:rsidR="00C447C2">
        <w:t>Hybertson</w:t>
      </w:r>
      <w:r>
        <w:t xml:space="preserve">, seconded by Van Hove, to approve a driveway application </w:t>
      </w:r>
      <w:r w:rsidR="00277DF2">
        <w:t xml:space="preserve">for </w:t>
      </w:r>
      <w:r>
        <w:t>Brad Stevens/Precision Probing, LLC NE ¼ 4-96-52.  Motion carried.</w:t>
      </w:r>
    </w:p>
    <w:p w14:paraId="50322782" w14:textId="77777777" w:rsidR="003B5484" w:rsidRDefault="003B5484" w:rsidP="003B5484">
      <w:pPr>
        <w:pStyle w:val="NoSpacing"/>
      </w:pPr>
    </w:p>
    <w:p w14:paraId="152FB4AB" w14:textId="77777777" w:rsidR="003B5484" w:rsidRDefault="003B5484" w:rsidP="003B5484">
      <w:pPr>
        <w:pStyle w:val="NoSpacing"/>
        <w:jc w:val="center"/>
      </w:pPr>
      <w:r>
        <w:t>COUNTY BOARD OF EQUALIZATION</w:t>
      </w:r>
    </w:p>
    <w:p w14:paraId="6232C156" w14:textId="77777777" w:rsidR="003B5484" w:rsidRDefault="003B5484" w:rsidP="003B5484">
      <w:pPr>
        <w:pStyle w:val="NoSpacing"/>
        <w:jc w:val="center"/>
      </w:pPr>
    </w:p>
    <w:p w14:paraId="502FE971" w14:textId="0C6C7CF3" w:rsidR="003B5484" w:rsidRDefault="003B5484" w:rsidP="003B5484">
      <w:pPr>
        <w:pStyle w:val="NoSpacing"/>
      </w:pPr>
      <w:r>
        <w:tab/>
        <w:t xml:space="preserve">Motion by </w:t>
      </w:r>
      <w:r w:rsidR="00FC23AC">
        <w:t>Kaufman</w:t>
      </w:r>
      <w:r>
        <w:t xml:space="preserve">, seconded by </w:t>
      </w:r>
      <w:r w:rsidR="00FC23AC">
        <w:t>Van Hove</w:t>
      </w:r>
      <w:r>
        <w:t xml:space="preserve">, to reconvene as the County Board of Equalization. Motion carried. </w:t>
      </w:r>
    </w:p>
    <w:p w14:paraId="6AF651B0" w14:textId="77777777" w:rsidR="003B5484" w:rsidRDefault="003B5484" w:rsidP="003B5484">
      <w:pPr>
        <w:pStyle w:val="NoSpacing"/>
      </w:pPr>
    </w:p>
    <w:p w14:paraId="1A88BFBC" w14:textId="336DCA19" w:rsidR="007A2111" w:rsidRDefault="003B5484" w:rsidP="007A2111">
      <w:pPr>
        <w:pStyle w:val="NoSpacing"/>
      </w:pPr>
      <w:r>
        <w:tab/>
      </w:r>
      <w:r w:rsidR="007A2111">
        <w:t xml:space="preserve">Case #5 Jess &amp; Irma Dornbusch – Sanborn’s Addition 6 &amp; 7 Blk. Parker City. Motion by </w:t>
      </w:r>
      <w:r w:rsidR="003A7425">
        <w:t>Van Hove</w:t>
      </w:r>
      <w:r w:rsidR="007A2111">
        <w:t>, seconded by Hybertson, to accept the Assessor’s recommendation &amp; set the total assessed valuation at $</w:t>
      </w:r>
      <w:r w:rsidR="003A7425">
        <w:t>170,551.</w:t>
      </w:r>
      <w:r w:rsidR="007A2111">
        <w:t xml:space="preserve">  Motion carried.</w:t>
      </w:r>
    </w:p>
    <w:p w14:paraId="5ED44867" w14:textId="10EA8710" w:rsidR="00127B2F" w:rsidRDefault="00127B2F" w:rsidP="007A2111">
      <w:pPr>
        <w:pStyle w:val="NoSpacing"/>
      </w:pPr>
      <w:r>
        <w:tab/>
      </w:r>
    </w:p>
    <w:p w14:paraId="37920A17" w14:textId="7DAAE52B" w:rsidR="00DA4C73" w:rsidRDefault="00127B2F" w:rsidP="00DA4C73">
      <w:pPr>
        <w:pStyle w:val="NoSpacing"/>
      </w:pPr>
      <w:r>
        <w:tab/>
      </w:r>
      <w:r w:rsidR="00DA4C73">
        <w:t xml:space="preserve">Case #6 John &amp; Lynn Smith – Plucker tract 2 in the SE ¼ 12-100-52. Motion by Ciampa, seconded by </w:t>
      </w:r>
      <w:r w:rsidR="00B5372B">
        <w:t>Hybertson</w:t>
      </w:r>
      <w:r w:rsidR="00DA4C73">
        <w:t>, to accept the Assessor’s recommendation &amp; set the total assessed valuation at $</w:t>
      </w:r>
      <w:r w:rsidR="00B5372B">
        <w:t>574,598</w:t>
      </w:r>
      <w:r w:rsidR="00DA4C73">
        <w:t xml:space="preserve">. Motion carried. </w:t>
      </w:r>
    </w:p>
    <w:p w14:paraId="4141037C" w14:textId="77777777" w:rsidR="009B6903" w:rsidRDefault="009B6903" w:rsidP="00DA4C73">
      <w:pPr>
        <w:pStyle w:val="NoSpacing"/>
      </w:pPr>
    </w:p>
    <w:p w14:paraId="091C123B" w14:textId="7899E32D" w:rsidR="003B5484" w:rsidRDefault="003B5484" w:rsidP="00DA4C73">
      <w:pPr>
        <w:pStyle w:val="NoSpacing"/>
        <w:jc w:val="center"/>
      </w:pPr>
      <w:r>
        <w:t>RECESS AS BOARD OF EQUALIZATION</w:t>
      </w:r>
    </w:p>
    <w:p w14:paraId="14F41656" w14:textId="77777777" w:rsidR="003B5484" w:rsidRDefault="003B5484" w:rsidP="003B5484">
      <w:pPr>
        <w:pStyle w:val="NoSpacing"/>
        <w:jc w:val="center"/>
      </w:pPr>
    </w:p>
    <w:p w14:paraId="73099DDB" w14:textId="0518DA52" w:rsidR="003B5484" w:rsidRDefault="003B5484" w:rsidP="003B5484">
      <w:pPr>
        <w:pStyle w:val="NoSpacing"/>
      </w:pPr>
      <w:r>
        <w:tab/>
        <w:t xml:space="preserve">Motion by </w:t>
      </w:r>
      <w:r w:rsidR="007B03EA">
        <w:t>Kaufman</w:t>
      </w:r>
      <w:r>
        <w:t xml:space="preserve">, seconded by </w:t>
      </w:r>
      <w:r w:rsidR="00FC23AC">
        <w:t>Van Hove</w:t>
      </w:r>
      <w:r>
        <w:t>, to recess as the Board of Equalization.  Motion carried.</w:t>
      </w:r>
    </w:p>
    <w:p w14:paraId="3B635E82" w14:textId="77777777" w:rsidR="007802F2" w:rsidRDefault="007802F2" w:rsidP="003B5484">
      <w:pPr>
        <w:pStyle w:val="NoSpacing"/>
      </w:pPr>
    </w:p>
    <w:p w14:paraId="5E90A1D1" w14:textId="77777777" w:rsidR="007802F2" w:rsidRDefault="007802F2" w:rsidP="007802F2">
      <w:pPr>
        <w:jc w:val="center"/>
      </w:pPr>
      <w:r>
        <w:t>CASH TRANSFER</w:t>
      </w:r>
    </w:p>
    <w:p w14:paraId="6D9CBD11" w14:textId="77777777" w:rsidR="007802F2" w:rsidRDefault="007802F2" w:rsidP="007802F2">
      <w:pPr>
        <w:jc w:val="center"/>
      </w:pPr>
      <w:r>
        <w:t>EMERGENCY MANAGEMENT FUND</w:t>
      </w:r>
    </w:p>
    <w:p w14:paraId="310E35D4" w14:textId="77777777" w:rsidR="007802F2" w:rsidRDefault="007802F2" w:rsidP="007802F2"/>
    <w:p w14:paraId="0933DB36" w14:textId="210BA3F1" w:rsidR="007802F2" w:rsidRDefault="007802F2" w:rsidP="007802F2">
      <w:pPr>
        <w:pStyle w:val="NoSpacing"/>
      </w:pPr>
      <w:r>
        <w:tab/>
      </w:r>
      <w:r w:rsidRPr="009E5367">
        <w:t xml:space="preserve">Motion by </w:t>
      </w:r>
      <w:r w:rsidR="007B03EA">
        <w:t>Van Hove</w:t>
      </w:r>
      <w:r w:rsidRPr="009E5367">
        <w:t xml:space="preserve">, seconded by </w:t>
      </w:r>
      <w:r w:rsidR="002F2D19">
        <w:t>Hybertson</w:t>
      </w:r>
      <w:r w:rsidRPr="009E5367">
        <w:t>, to approve a $</w:t>
      </w:r>
      <w:r>
        <w:t>30</w:t>
      </w:r>
      <w:r w:rsidRPr="009E5367">
        <w:t>,000.00 cash transfer from the General Fund to the Emergency Management Fund.  Motion carried</w:t>
      </w:r>
      <w:r>
        <w:t xml:space="preserve">. </w:t>
      </w:r>
    </w:p>
    <w:p w14:paraId="7B705C6D" w14:textId="77777777" w:rsidR="007802F2" w:rsidRDefault="007802F2" w:rsidP="007802F2">
      <w:pPr>
        <w:pStyle w:val="NoSpacing"/>
      </w:pPr>
    </w:p>
    <w:p w14:paraId="0B7AF1D4" w14:textId="77777777" w:rsidR="007802F2" w:rsidRDefault="007802F2" w:rsidP="007802F2">
      <w:pPr>
        <w:jc w:val="center"/>
      </w:pPr>
      <w:r>
        <w:t>SURPLUS PROPERTY</w:t>
      </w:r>
    </w:p>
    <w:p w14:paraId="069C020C" w14:textId="5A81D1DF" w:rsidR="007802F2" w:rsidRDefault="007802F2" w:rsidP="007802F2">
      <w:pPr>
        <w:jc w:val="center"/>
      </w:pPr>
      <w:r>
        <w:t>SHERIFF’S OFFICE</w:t>
      </w:r>
    </w:p>
    <w:p w14:paraId="4F2BCE89" w14:textId="77777777" w:rsidR="007802F2" w:rsidRDefault="007802F2" w:rsidP="007802F2">
      <w:pPr>
        <w:pStyle w:val="NoSpacing"/>
        <w:jc w:val="center"/>
      </w:pPr>
    </w:p>
    <w:p w14:paraId="63BCD6FD" w14:textId="64255216" w:rsidR="007802F2" w:rsidRDefault="007802F2" w:rsidP="003B5484">
      <w:pPr>
        <w:pStyle w:val="NoSpacing"/>
      </w:pPr>
      <w:r>
        <w:tab/>
        <w:t xml:space="preserve">Motion by Ciampa, seconded by </w:t>
      </w:r>
      <w:r w:rsidR="00C857CF">
        <w:t>Hybertson</w:t>
      </w:r>
      <w:r>
        <w:t xml:space="preserve">, to declare a desk &amp; file cabinet </w:t>
      </w:r>
      <w:r w:rsidR="002D150F">
        <w:t xml:space="preserve">surplus property to be junked. Motion carried. </w:t>
      </w:r>
    </w:p>
    <w:p w14:paraId="3539E53D" w14:textId="77777777" w:rsidR="003B5484" w:rsidRDefault="003B5484" w:rsidP="003B5484"/>
    <w:p w14:paraId="680845B8" w14:textId="4F63D381" w:rsidR="003B5484" w:rsidRDefault="003B5484" w:rsidP="00BF6EBB">
      <w:pPr>
        <w:jc w:val="center"/>
      </w:pPr>
      <w:bookmarkStart w:id="0" w:name="_Hlk159495578"/>
      <w:r>
        <w:t>EXECUTIVE SESSION</w:t>
      </w:r>
      <w:bookmarkEnd w:id="0"/>
    </w:p>
    <w:p w14:paraId="20679536" w14:textId="77777777" w:rsidR="003B5484" w:rsidRDefault="003B5484" w:rsidP="003B5484"/>
    <w:p w14:paraId="40D40BA3" w14:textId="5369EDFC" w:rsidR="003B5484" w:rsidRDefault="003B5484" w:rsidP="003B5484">
      <w:pPr>
        <w:ind w:firstLine="720"/>
      </w:pPr>
      <w:r>
        <w:t xml:space="preserve">Motion by Van Hove, seconded by Hybertson, to enter into executive session at </w:t>
      </w:r>
      <w:r w:rsidR="00BF6EBB">
        <w:t>10:19</w:t>
      </w:r>
      <w:r>
        <w:t xml:space="preserve"> A.M. for personnel matters per SDCL 1-25-2(1).  Motion carried.</w:t>
      </w:r>
    </w:p>
    <w:p w14:paraId="21CF4FF2" w14:textId="06D96FA8" w:rsidR="003B5484" w:rsidRDefault="003B5484" w:rsidP="003B5484">
      <w:r>
        <w:tab/>
        <w:t>Chairman Miller declared over at 11:3</w:t>
      </w:r>
      <w:r w:rsidR="00BF6EBB">
        <w:t>2</w:t>
      </w:r>
      <w:r>
        <w:t xml:space="preserve"> A.M. No action taken.</w:t>
      </w:r>
    </w:p>
    <w:p w14:paraId="293AC7B0" w14:textId="77777777" w:rsidR="003B5484" w:rsidRDefault="003B5484" w:rsidP="003B5484"/>
    <w:p w14:paraId="6A5B4843" w14:textId="77777777" w:rsidR="003B5484" w:rsidRDefault="003B5484" w:rsidP="003B5484">
      <w:pPr>
        <w:pStyle w:val="NoSpacing"/>
      </w:pPr>
    </w:p>
    <w:p w14:paraId="4AF03564" w14:textId="77777777" w:rsidR="003B5484" w:rsidRDefault="003B5484" w:rsidP="003B5484">
      <w:pPr>
        <w:pStyle w:val="NoSpacing"/>
        <w:jc w:val="center"/>
      </w:pPr>
      <w:bookmarkStart w:id="1" w:name="_Hlk89697897"/>
      <w:r>
        <w:t>OLD BUSINESS</w:t>
      </w:r>
    </w:p>
    <w:p w14:paraId="7C3D0B40" w14:textId="77777777" w:rsidR="003B5484" w:rsidRDefault="003B5484" w:rsidP="003B5484">
      <w:pPr>
        <w:pStyle w:val="NoSpacing"/>
        <w:jc w:val="center"/>
      </w:pPr>
    </w:p>
    <w:p w14:paraId="4CE592DB" w14:textId="77777777" w:rsidR="003B5484" w:rsidRDefault="003B5484" w:rsidP="003B5484">
      <w:pPr>
        <w:pStyle w:val="NoSpacing"/>
      </w:pPr>
      <w:r>
        <w:tab/>
        <w:t>No old business at this time.</w:t>
      </w:r>
    </w:p>
    <w:p w14:paraId="1E3FB819" w14:textId="77777777" w:rsidR="003B5484" w:rsidRDefault="003B5484" w:rsidP="003B5484">
      <w:pPr>
        <w:pStyle w:val="NoSpacing"/>
      </w:pPr>
    </w:p>
    <w:p w14:paraId="0D865713" w14:textId="77777777" w:rsidR="003B5484" w:rsidRDefault="003B5484" w:rsidP="003B5484">
      <w:pPr>
        <w:pStyle w:val="NoSpacing"/>
        <w:jc w:val="center"/>
      </w:pPr>
      <w:r>
        <w:t>NEW BUSINESS</w:t>
      </w:r>
    </w:p>
    <w:p w14:paraId="75C72C05" w14:textId="77777777" w:rsidR="003B5484" w:rsidRDefault="003B5484" w:rsidP="003B5484">
      <w:pPr>
        <w:pStyle w:val="NoSpacing"/>
        <w:jc w:val="center"/>
      </w:pPr>
    </w:p>
    <w:p w14:paraId="74F0BDE4" w14:textId="77777777" w:rsidR="003B5484" w:rsidRDefault="003B5484" w:rsidP="003B5484">
      <w:pPr>
        <w:pStyle w:val="NoSpacing"/>
        <w:ind w:firstLine="720"/>
      </w:pPr>
      <w:r>
        <w:t>No new business at this time.</w:t>
      </w:r>
    </w:p>
    <w:p w14:paraId="039F43E6" w14:textId="77777777" w:rsidR="003B5484" w:rsidRDefault="003B5484" w:rsidP="003B5484">
      <w:pPr>
        <w:pStyle w:val="NoSpacing"/>
        <w:ind w:firstLine="720"/>
      </w:pPr>
    </w:p>
    <w:p w14:paraId="0FFC8A80" w14:textId="77777777" w:rsidR="003B5484" w:rsidRDefault="003B5484" w:rsidP="003B5484">
      <w:pPr>
        <w:jc w:val="center"/>
      </w:pPr>
      <w:r>
        <w:t>RAISES</w:t>
      </w:r>
    </w:p>
    <w:p w14:paraId="665A0FF6" w14:textId="77777777" w:rsidR="003B5484" w:rsidRDefault="003B5484" w:rsidP="003B5484">
      <w:pPr>
        <w:jc w:val="center"/>
      </w:pPr>
    </w:p>
    <w:p w14:paraId="28234ACD" w14:textId="17480981" w:rsidR="003B5484" w:rsidRDefault="003B5484" w:rsidP="003B5484">
      <w:r>
        <w:tab/>
      </w:r>
      <w:r w:rsidR="007802F2">
        <w:t>Erik Dodds</w:t>
      </w:r>
      <w:r>
        <w:t xml:space="preserve"> will receive a </w:t>
      </w:r>
      <w:r w:rsidR="007802F2">
        <w:t>.30</w:t>
      </w:r>
      <w:r>
        <w:t xml:space="preserve"> cent hourly </w:t>
      </w:r>
      <w:r w:rsidR="007802F2">
        <w:t>probationary period raise</w:t>
      </w:r>
      <w:r>
        <w:t>: new hourly salary $</w:t>
      </w:r>
      <w:r w:rsidR="007802F2">
        <w:t>23.18</w:t>
      </w:r>
      <w:r>
        <w:t xml:space="preserve"> effective for the </w:t>
      </w:r>
      <w:r w:rsidR="007802F2">
        <w:t>2/17/24</w:t>
      </w:r>
      <w:r>
        <w:t xml:space="preserve"> payroll.</w:t>
      </w:r>
    </w:p>
    <w:p w14:paraId="37CABFED" w14:textId="3EBADAF8" w:rsidR="003B5484" w:rsidRDefault="003B5484" w:rsidP="003B5484">
      <w:r>
        <w:tab/>
      </w:r>
      <w:r w:rsidR="007802F2">
        <w:t>Misty Dahl</w:t>
      </w:r>
      <w:r>
        <w:t xml:space="preserve"> will receive a .62 cent hourly anniversary raise: new hourly salary $</w:t>
      </w:r>
      <w:r w:rsidR="007802F2">
        <w:t>27.11</w:t>
      </w:r>
      <w:r>
        <w:t xml:space="preserve"> for the </w:t>
      </w:r>
      <w:r w:rsidR="007802F2">
        <w:t>4/13/24</w:t>
      </w:r>
      <w:r>
        <w:t xml:space="preserve"> payroll. </w:t>
      </w:r>
    </w:p>
    <w:p w14:paraId="7831BED6" w14:textId="77777777" w:rsidR="003B5484" w:rsidRDefault="003B5484" w:rsidP="003B5484"/>
    <w:p w14:paraId="5BA5224A" w14:textId="77777777" w:rsidR="003B5484" w:rsidRDefault="003B5484" w:rsidP="003B5484">
      <w:pPr>
        <w:jc w:val="center"/>
      </w:pPr>
      <w:r>
        <w:t>CLAIMS</w:t>
      </w:r>
    </w:p>
    <w:p w14:paraId="69216A0A" w14:textId="77777777" w:rsidR="003B5484" w:rsidRDefault="003B5484" w:rsidP="003B5484"/>
    <w:p w14:paraId="41EDF6D2" w14:textId="2EDB6A8E" w:rsidR="003B5484" w:rsidRDefault="003B5484" w:rsidP="003B5484">
      <w:r>
        <w:tab/>
        <w:t xml:space="preserve">Motion by Van Hove, seconded by </w:t>
      </w:r>
      <w:r w:rsidR="00FD3163">
        <w:t>Ciampa</w:t>
      </w:r>
      <w:r>
        <w:t xml:space="preserve">, to approve the following claims.  Motion carried. </w:t>
      </w:r>
    </w:p>
    <w:p w14:paraId="639482E7" w14:textId="1173D3DF" w:rsidR="003B5484" w:rsidRDefault="00080DF5" w:rsidP="003B5484">
      <w:r>
        <w:tab/>
      </w:r>
      <w:r w:rsidR="00A13F12">
        <w:t>Rowan &amp; Carol Doorn 270,000.00 land, Turner County Treasurer 2365.68</w:t>
      </w:r>
      <w:r w:rsidR="00B22992">
        <w:t xml:space="preserve"> fees, total 272,365.6</w:t>
      </w:r>
      <w:r w:rsidR="002211EA">
        <w:t>8.</w:t>
      </w:r>
    </w:p>
    <w:p w14:paraId="5AA5DA21" w14:textId="77777777" w:rsidR="003B5484" w:rsidRDefault="003B5484" w:rsidP="003B5484">
      <w:pPr>
        <w:pStyle w:val="NoSpacing"/>
        <w:jc w:val="center"/>
      </w:pPr>
    </w:p>
    <w:bookmarkEnd w:id="1"/>
    <w:p w14:paraId="2C4E3BC3" w14:textId="72AF2CAB" w:rsidR="003B5484" w:rsidRDefault="003B5484" w:rsidP="007802F2">
      <w:pPr>
        <w:pStyle w:val="NoSpacing"/>
        <w:jc w:val="center"/>
      </w:pPr>
      <w:r>
        <w:t>ADJOURNMENT</w:t>
      </w:r>
    </w:p>
    <w:p w14:paraId="505782F4" w14:textId="77777777" w:rsidR="003B5484" w:rsidRDefault="003B5484" w:rsidP="003B5484">
      <w:pPr>
        <w:pStyle w:val="NoSpacing"/>
      </w:pPr>
    </w:p>
    <w:p w14:paraId="48479FAF" w14:textId="77777777" w:rsidR="003B5484" w:rsidRDefault="003B5484" w:rsidP="003B5484">
      <w:pPr>
        <w:pStyle w:val="NoSpacing"/>
      </w:pPr>
      <w:r>
        <w:tab/>
        <w:t>Motion by Kaufman, seconded by Hybertson, to adjourn.  Motion carried.</w:t>
      </w:r>
    </w:p>
    <w:p w14:paraId="7EC5DCA1" w14:textId="4D2D966E" w:rsidR="003B5484" w:rsidRDefault="003B5484" w:rsidP="003B5484">
      <w:pPr>
        <w:pStyle w:val="NoSpacing"/>
      </w:pPr>
      <w:r>
        <w:tab/>
        <w:t xml:space="preserve">Next meeting, a regular meeting, is set for April </w:t>
      </w:r>
      <w:r w:rsidR="007802F2">
        <w:t>23</w:t>
      </w:r>
      <w:r>
        <w:t>, 2024.</w:t>
      </w:r>
    </w:p>
    <w:p w14:paraId="07AE0773" w14:textId="77777777" w:rsidR="003B5484" w:rsidRDefault="003B5484" w:rsidP="003B5484">
      <w:pPr>
        <w:pStyle w:val="NoSpacing"/>
      </w:pPr>
    </w:p>
    <w:p w14:paraId="3A607D1A" w14:textId="77777777" w:rsidR="003B5484" w:rsidRDefault="003B5484" w:rsidP="003B54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BOARD OF COUNTY COMMISSIONERS</w:t>
      </w:r>
    </w:p>
    <w:p w14:paraId="22AC1C5F" w14:textId="77777777" w:rsidR="003B5484" w:rsidRDefault="003B5484" w:rsidP="003B54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TURNER COUNTY, SOUTH DAKOTA</w:t>
      </w:r>
    </w:p>
    <w:p w14:paraId="3FC93EC1" w14:textId="77777777" w:rsidR="003B5484" w:rsidRDefault="003B5484" w:rsidP="003B5484">
      <w:pPr>
        <w:pStyle w:val="NoSpacing"/>
      </w:pPr>
    </w:p>
    <w:p w14:paraId="26794E94" w14:textId="77777777" w:rsidR="003B5484" w:rsidRDefault="003B5484" w:rsidP="003B54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16C83CCA" w14:textId="77777777" w:rsidR="003B5484" w:rsidRDefault="003B5484" w:rsidP="003B54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Mick Miller, Chairman</w:t>
      </w:r>
    </w:p>
    <w:p w14:paraId="1AD0CDA1" w14:textId="77777777" w:rsidR="003B5484" w:rsidRDefault="003B5484" w:rsidP="003B5484">
      <w:pPr>
        <w:pStyle w:val="NoSpacing"/>
      </w:pPr>
    </w:p>
    <w:p w14:paraId="576D4E76" w14:textId="77777777" w:rsidR="003B5484" w:rsidRDefault="003B5484" w:rsidP="003B5484">
      <w:pPr>
        <w:pStyle w:val="NoSpacing"/>
      </w:pPr>
    </w:p>
    <w:p w14:paraId="1767EED2" w14:textId="77777777" w:rsidR="003B5484" w:rsidRDefault="003B5484" w:rsidP="003B5484">
      <w:pPr>
        <w:pStyle w:val="NoSpacing"/>
      </w:pPr>
      <w:r>
        <w:t>ATTEST:  _______________________</w:t>
      </w:r>
    </w:p>
    <w:p w14:paraId="09419BA0" w14:textId="77777777" w:rsidR="003B5484" w:rsidRDefault="003B5484" w:rsidP="003B5484">
      <w:pPr>
        <w:pStyle w:val="NoSpacing"/>
      </w:pPr>
      <w:r>
        <w:tab/>
        <w:t xml:space="preserve">      Misty Dahl</w:t>
      </w:r>
    </w:p>
    <w:p w14:paraId="34FBF87B" w14:textId="77777777" w:rsidR="003B5484" w:rsidRDefault="003B5484" w:rsidP="003B5484">
      <w:pPr>
        <w:pStyle w:val="NoSpacing"/>
      </w:pPr>
      <w:r>
        <w:tab/>
        <w:t xml:space="preserve">      Turner County Auditor</w:t>
      </w:r>
    </w:p>
    <w:p w14:paraId="417858BB" w14:textId="77777777" w:rsidR="003B5484" w:rsidRDefault="003B5484" w:rsidP="003B5484">
      <w:pPr>
        <w:pStyle w:val="NoSpacing"/>
      </w:pPr>
    </w:p>
    <w:p w14:paraId="40F0D3CD" w14:textId="77777777" w:rsidR="003B5484" w:rsidRDefault="003B5484" w:rsidP="003B5484">
      <w:pPr>
        <w:pStyle w:val="NoSpacing"/>
      </w:pPr>
      <w:r>
        <w:t>Published once at the total approximate cost of ____________</w:t>
      </w:r>
    </w:p>
    <w:p w14:paraId="71FA3F74" w14:textId="77777777" w:rsidR="003B5484" w:rsidRDefault="003B5484" w:rsidP="003B5484"/>
    <w:p w14:paraId="28613922" w14:textId="77777777" w:rsidR="003B5484" w:rsidRDefault="003B5484" w:rsidP="003B5484"/>
    <w:p w14:paraId="02FC2170" w14:textId="77777777" w:rsidR="007C4ADF" w:rsidRPr="003B5484" w:rsidRDefault="007C4ADF" w:rsidP="003B5484"/>
    <w:sectPr w:rsidR="007C4ADF" w:rsidRPr="003B5484" w:rsidSect="00DB6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9A58" w14:textId="77777777" w:rsidR="00DB6E71" w:rsidRDefault="00DB6E71">
      <w:r>
        <w:separator/>
      </w:r>
    </w:p>
  </w:endnote>
  <w:endnote w:type="continuationSeparator" w:id="0">
    <w:p w14:paraId="0A184F55" w14:textId="77777777" w:rsidR="00DB6E71" w:rsidRDefault="00DB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DBA" w14:textId="77777777" w:rsidR="00CB6781" w:rsidRDefault="00CB6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B29" w14:textId="77777777" w:rsidR="00CB6781" w:rsidRDefault="00CB6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A8F" w14:textId="77777777" w:rsidR="00CB6781" w:rsidRDefault="00CB6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B459" w14:textId="77777777" w:rsidR="00DB6E71" w:rsidRDefault="00DB6E71">
      <w:r>
        <w:separator/>
      </w:r>
    </w:p>
  </w:footnote>
  <w:footnote w:type="continuationSeparator" w:id="0">
    <w:p w14:paraId="2778C5F9" w14:textId="77777777" w:rsidR="00DB6E71" w:rsidRDefault="00DB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7B9" w14:textId="77777777" w:rsidR="00CB6781" w:rsidRDefault="00CB6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4544" w14:textId="77777777" w:rsidR="00CB6781" w:rsidRDefault="00CB6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1F05" w14:textId="77777777" w:rsidR="00CB6781" w:rsidRDefault="00CB6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84"/>
    <w:rsid w:val="00024E0E"/>
    <w:rsid w:val="00025B2D"/>
    <w:rsid w:val="00041850"/>
    <w:rsid w:val="00055497"/>
    <w:rsid w:val="00071491"/>
    <w:rsid w:val="00071E99"/>
    <w:rsid w:val="00080DF5"/>
    <w:rsid w:val="0009772C"/>
    <w:rsid w:val="000B3B46"/>
    <w:rsid w:val="000B44A4"/>
    <w:rsid w:val="000C7937"/>
    <w:rsid w:val="000F25BC"/>
    <w:rsid w:val="001176A7"/>
    <w:rsid w:val="00127803"/>
    <w:rsid w:val="00127B2F"/>
    <w:rsid w:val="00180968"/>
    <w:rsid w:val="001A0472"/>
    <w:rsid w:val="001B6B8F"/>
    <w:rsid w:val="002211EA"/>
    <w:rsid w:val="00235177"/>
    <w:rsid w:val="00255A86"/>
    <w:rsid w:val="00273E38"/>
    <w:rsid w:val="00277DF2"/>
    <w:rsid w:val="00282040"/>
    <w:rsid w:val="002D150F"/>
    <w:rsid w:val="002D254D"/>
    <w:rsid w:val="002F1379"/>
    <w:rsid w:val="002F2D19"/>
    <w:rsid w:val="0033092F"/>
    <w:rsid w:val="003545D5"/>
    <w:rsid w:val="003834D7"/>
    <w:rsid w:val="003A7425"/>
    <w:rsid w:val="003B1CBC"/>
    <w:rsid w:val="003B5484"/>
    <w:rsid w:val="003C7EED"/>
    <w:rsid w:val="003D5CDF"/>
    <w:rsid w:val="00402FF0"/>
    <w:rsid w:val="00406BC0"/>
    <w:rsid w:val="00476592"/>
    <w:rsid w:val="00477550"/>
    <w:rsid w:val="00492FCC"/>
    <w:rsid w:val="004F7B56"/>
    <w:rsid w:val="00512EF4"/>
    <w:rsid w:val="005777B9"/>
    <w:rsid w:val="00581DE2"/>
    <w:rsid w:val="00620CCE"/>
    <w:rsid w:val="0065167C"/>
    <w:rsid w:val="00686C70"/>
    <w:rsid w:val="0073168D"/>
    <w:rsid w:val="007412C3"/>
    <w:rsid w:val="00750774"/>
    <w:rsid w:val="007802F2"/>
    <w:rsid w:val="0079373A"/>
    <w:rsid w:val="007A2111"/>
    <w:rsid w:val="007B03EA"/>
    <w:rsid w:val="007C4ADF"/>
    <w:rsid w:val="007C57EE"/>
    <w:rsid w:val="007F6FBC"/>
    <w:rsid w:val="00827926"/>
    <w:rsid w:val="008369A3"/>
    <w:rsid w:val="0087221F"/>
    <w:rsid w:val="008B3DCA"/>
    <w:rsid w:val="00982154"/>
    <w:rsid w:val="009B6903"/>
    <w:rsid w:val="009D21C1"/>
    <w:rsid w:val="009E5388"/>
    <w:rsid w:val="009E62CC"/>
    <w:rsid w:val="00A07F41"/>
    <w:rsid w:val="00A13F12"/>
    <w:rsid w:val="00A401FC"/>
    <w:rsid w:val="00A45B35"/>
    <w:rsid w:val="00A61FC4"/>
    <w:rsid w:val="00A7536A"/>
    <w:rsid w:val="00AA1307"/>
    <w:rsid w:val="00AF38F6"/>
    <w:rsid w:val="00AF4666"/>
    <w:rsid w:val="00B22992"/>
    <w:rsid w:val="00B5372B"/>
    <w:rsid w:val="00B775CE"/>
    <w:rsid w:val="00BB264E"/>
    <w:rsid w:val="00BC046B"/>
    <w:rsid w:val="00BC1966"/>
    <w:rsid w:val="00BD5EDD"/>
    <w:rsid w:val="00BE055C"/>
    <w:rsid w:val="00BF5BD3"/>
    <w:rsid w:val="00BF6EBB"/>
    <w:rsid w:val="00C05326"/>
    <w:rsid w:val="00C12584"/>
    <w:rsid w:val="00C34279"/>
    <w:rsid w:val="00C447C2"/>
    <w:rsid w:val="00C857CF"/>
    <w:rsid w:val="00CB6781"/>
    <w:rsid w:val="00D95A45"/>
    <w:rsid w:val="00DA4C73"/>
    <w:rsid w:val="00DB6E71"/>
    <w:rsid w:val="00DD7DA0"/>
    <w:rsid w:val="00E131BD"/>
    <w:rsid w:val="00E6397D"/>
    <w:rsid w:val="00E771B5"/>
    <w:rsid w:val="00E93917"/>
    <w:rsid w:val="00EC2178"/>
    <w:rsid w:val="00EE0861"/>
    <w:rsid w:val="00F34391"/>
    <w:rsid w:val="00F8701B"/>
    <w:rsid w:val="00FA58D5"/>
    <w:rsid w:val="00FC02B4"/>
    <w:rsid w:val="00FC23AC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A61E"/>
  <w15:chartTrackingRefBased/>
  <w15:docId w15:val="{75C41ADD-52FD-4832-AD51-613A1C6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4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4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4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4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4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48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48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48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48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4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4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4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4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4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4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4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4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4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54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B5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48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B54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48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B54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54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B54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4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48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3B54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B54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B5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4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5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48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TC Auditor 1</cp:lastModifiedBy>
  <cp:revision>2</cp:revision>
  <dcterms:created xsi:type="dcterms:W3CDTF">2024-04-19T19:10:00Z</dcterms:created>
  <dcterms:modified xsi:type="dcterms:W3CDTF">2024-04-19T19:10:00Z</dcterms:modified>
</cp:coreProperties>
</file>