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E5CA" w14:textId="77777777" w:rsidR="004E0593" w:rsidRDefault="004E0593" w:rsidP="004E0593">
      <w:pPr>
        <w:ind w:left="4320" w:firstLine="720"/>
      </w:pPr>
      <w:r>
        <w:t>Board of County Commissioners</w:t>
      </w:r>
    </w:p>
    <w:p w14:paraId="441A5697" w14:textId="77777777" w:rsidR="004E0593" w:rsidRDefault="004E0593" w:rsidP="004E0593">
      <w:r>
        <w:tab/>
      </w:r>
      <w:r>
        <w:tab/>
      </w:r>
      <w:r>
        <w:tab/>
      </w:r>
      <w:r>
        <w:tab/>
      </w:r>
      <w:r>
        <w:tab/>
      </w:r>
      <w:r>
        <w:tab/>
      </w:r>
      <w:r>
        <w:tab/>
        <w:t>Minutes of Proceedings</w:t>
      </w:r>
    </w:p>
    <w:p w14:paraId="4178C163" w14:textId="23E92842" w:rsidR="004E0593" w:rsidRDefault="004E0593" w:rsidP="004E0593">
      <w:r>
        <w:tab/>
      </w:r>
      <w:r>
        <w:tab/>
      </w:r>
      <w:r>
        <w:tab/>
      </w:r>
      <w:r>
        <w:tab/>
      </w:r>
      <w:r>
        <w:tab/>
      </w:r>
      <w:r>
        <w:tab/>
      </w:r>
      <w:r>
        <w:tab/>
        <w:t>February 27, 2024</w:t>
      </w:r>
    </w:p>
    <w:p w14:paraId="509FC755" w14:textId="77777777" w:rsidR="004E0593" w:rsidRDefault="004E0593" w:rsidP="004E0593"/>
    <w:p w14:paraId="7F1E3E98" w14:textId="15A911A6" w:rsidR="004E0593" w:rsidRDefault="004E0593" w:rsidP="004E0593">
      <w:pPr>
        <w:pStyle w:val="NoSpacing"/>
      </w:pPr>
      <w:r>
        <w:tab/>
        <w:t xml:space="preserve">The Turner County Board of Commissioners met in regular session at 8:30 A.M.  Present were Chairman Miller, Ciampa, Hybertson, Kaufman &amp; Van Hove. Also, present </w:t>
      </w:r>
      <w:r w:rsidR="00716415">
        <w:t>was</w:t>
      </w:r>
      <w:r>
        <w:t xml:space="preserve"> Auditor Dahl.</w:t>
      </w:r>
    </w:p>
    <w:p w14:paraId="43FCD874" w14:textId="77777777" w:rsidR="004E0593" w:rsidRDefault="004E0593" w:rsidP="004E0593">
      <w:pPr>
        <w:pStyle w:val="NoSpacing"/>
      </w:pPr>
    </w:p>
    <w:p w14:paraId="46544CD2" w14:textId="4A2C713A" w:rsidR="004E0593" w:rsidRDefault="004E0593" w:rsidP="004E0593">
      <w:pPr>
        <w:pStyle w:val="NoSpacing"/>
      </w:pPr>
      <w:r>
        <w:tab/>
        <w:t xml:space="preserve">Motion by Hybertson, seconded by </w:t>
      </w:r>
      <w:r w:rsidR="00DB572E">
        <w:t>Kaufman</w:t>
      </w:r>
      <w:r>
        <w:t>, to approve the agenda. Motion carried.</w:t>
      </w:r>
    </w:p>
    <w:p w14:paraId="2B13FB04" w14:textId="77777777" w:rsidR="004E0593" w:rsidRDefault="004E0593" w:rsidP="004E0593">
      <w:pPr>
        <w:pStyle w:val="NoSpacing"/>
      </w:pPr>
    </w:p>
    <w:p w14:paraId="3891A36B" w14:textId="6FFAE068" w:rsidR="004E0593" w:rsidRDefault="004E0593" w:rsidP="004E0593">
      <w:pPr>
        <w:pStyle w:val="NoSpacing"/>
      </w:pPr>
      <w:r>
        <w:tab/>
        <w:t>Motion by Hybertson, seconded by Van Hove, to approve the February 2</w:t>
      </w:r>
      <w:r w:rsidR="00FF076D">
        <w:t>0</w:t>
      </w:r>
      <w:r>
        <w:t>, 2024 minutes.  Motion carried.</w:t>
      </w:r>
    </w:p>
    <w:p w14:paraId="463706FA" w14:textId="77777777" w:rsidR="004E0593" w:rsidRDefault="004E0593" w:rsidP="004E0593">
      <w:pPr>
        <w:pStyle w:val="NoSpacing"/>
      </w:pPr>
    </w:p>
    <w:p w14:paraId="48138D1F" w14:textId="77777777" w:rsidR="004E0593" w:rsidRDefault="004E0593" w:rsidP="004E0593">
      <w:pPr>
        <w:pStyle w:val="NoSpacing"/>
        <w:jc w:val="center"/>
      </w:pPr>
      <w:r>
        <w:t>OPPORTUNITY FOR PUBLIC COMMENT</w:t>
      </w:r>
    </w:p>
    <w:p w14:paraId="3119B21C" w14:textId="77777777" w:rsidR="004E0593" w:rsidRDefault="004E0593" w:rsidP="004E0593">
      <w:pPr>
        <w:pStyle w:val="NoSpacing"/>
        <w:jc w:val="center"/>
      </w:pPr>
    </w:p>
    <w:p w14:paraId="41D29977" w14:textId="77777777" w:rsidR="004E0593" w:rsidRDefault="004E0593" w:rsidP="004E0593">
      <w:r>
        <w:tab/>
        <w:t>No public offered to give comments at this time.</w:t>
      </w:r>
    </w:p>
    <w:p w14:paraId="47563409" w14:textId="77777777" w:rsidR="004E0593" w:rsidRDefault="004E0593" w:rsidP="004E0593">
      <w:pPr>
        <w:pStyle w:val="NoSpacing"/>
      </w:pPr>
    </w:p>
    <w:p w14:paraId="511713E3" w14:textId="77777777" w:rsidR="004E0593" w:rsidRDefault="004E0593" w:rsidP="004E0593">
      <w:pPr>
        <w:pStyle w:val="NoSpacing"/>
        <w:jc w:val="center"/>
      </w:pPr>
      <w:r>
        <w:t>COUNTY BUSINESS</w:t>
      </w:r>
    </w:p>
    <w:p w14:paraId="7D62C467" w14:textId="77777777" w:rsidR="004E0593" w:rsidRDefault="004E0593" w:rsidP="004E0593">
      <w:pPr>
        <w:pStyle w:val="NoSpacing"/>
      </w:pPr>
    </w:p>
    <w:p w14:paraId="5115948F" w14:textId="49D939D2" w:rsidR="004E0593" w:rsidRDefault="004E0593" w:rsidP="004E0593">
      <w:pPr>
        <w:pStyle w:val="NoSpacing"/>
      </w:pPr>
      <w:r>
        <w:tab/>
        <w:t xml:space="preserve">Hwy. Supt. Kent Austin met with the Board to discuss </w:t>
      </w:r>
      <w:r w:rsidR="007477BA">
        <w:t>that he has been working on trucks</w:t>
      </w:r>
      <w:r w:rsidR="0097571D">
        <w:t>,</w:t>
      </w:r>
      <w:r w:rsidR="007477BA">
        <w:t xml:space="preserve"> </w:t>
      </w:r>
      <w:r w:rsidR="008216B3">
        <w:t>small structure bridge inspections</w:t>
      </w:r>
      <w:r w:rsidR="0097571D">
        <w:t xml:space="preserve"> and doing maintenance on the bigger ones. </w:t>
      </w:r>
      <w:r w:rsidR="00142EAB">
        <w:t xml:space="preserve">The Hwy. Department </w:t>
      </w:r>
      <w:r w:rsidR="00913E96">
        <w:t>finished</w:t>
      </w:r>
      <w:r w:rsidR="00142EAB">
        <w:t xml:space="preserve"> patching up the </w:t>
      </w:r>
      <w:r w:rsidR="00650595">
        <w:t xml:space="preserve">rough spots in the roads yesterday. </w:t>
      </w:r>
    </w:p>
    <w:p w14:paraId="691C80BB" w14:textId="77777777" w:rsidR="004E0593" w:rsidRDefault="004E0593" w:rsidP="004E0593">
      <w:pPr>
        <w:pStyle w:val="NoSpacing"/>
      </w:pPr>
    </w:p>
    <w:p w14:paraId="058363BF" w14:textId="00B1FB81" w:rsidR="004E0593" w:rsidRDefault="004E0593" w:rsidP="004E0593">
      <w:pPr>
        <w:pStyle w:val="NoSpacing"/>
        <w:ind w:firstLine="720"/>
      </w:pPr>
      <w:r>
        <w:t xml:space="preserve">Interim Sheriff Jamie Buteyn met with the Board to hire </w:t>
      </w:r>
      <w:r w:rsidR="00913E96">
        <w:t>an</w:t>
      </w:r>
      <w:r>
        <w:t xml:space="preserve"> administrative deputy and a full-time certified deputy. Buteyn also discussed updating the sheriff uniform policy and Olivia Case’s resignation. </w:t>
      </w:r>
    </w:p>
    <w:p w14:paraId="250CCCB9" w14:textId="77777777" w:rsidR="00B63514" w:rsidRDefault="00B63514" w:rsidP="004E0593">
      <w:pPr>
        <w:pStyle w:val="NoSpacing"/>
        <w:ind w:firstLine="720"/>
      </w:pPr>
    </w:p>
    <w:p w14:paraId="3A5D8704" w14:textId="454D29A7" w:rsidR="00B63514" w:rsidRDefault="00AE39D7" w:rsidP="004E0593">
      <w:pPr>
        <w:pStyle w:val="NoSpacing"/>
        <w:ind w:firstLine="720"/>
        <w:rPr>
          <w:sz w:val="20"/>
          <w:szCs w:val="20"/>
        </w:rPr>
      </w:pPr>
      <w:r>
        <w:t xml:space="preserve">Chairman Miller advised the Board that Dick Strassburg </w:t>
      </w:r>
      <w:r w:rsidR="0061061C">
        <w:t xml:space="preserve">wants to meet with </w:t>
      </w:r>
      <w:r w:rsidR="00645775">
        <w:t>some</w:t>
      </w:r>
      <w:r w:rsidR="00E00B2F">
        <w:t xml:space="preserve"> of us between March 5</w:t>
      </w:r>
      <w:r w:rsidR="00E00B2F" w:rsidRPr="00E00B2F">
        <w:rPr>
          <w:vertAlign w:val="superscript"/>
        </w:rPr>
        <w:t>th</w:t>
      </w:r>
      <w:r w:rsidR="00E00B2F">
        <w:t xml:space="preserve"> through March </w:t>
      </w:r>
      <w:r w:rsidR="00C21F84">
        <w:t>8</w:t>
      </w:r>
      <w:r w:rsidR="00C21F84" w:rsidRPr="00C21F84">
        <w:rPr>
          <w:vertAlign w:val="superscript"/>
        </w:rPr>
        <w:t>th</w:t>
      </w:r>
      <w:r w:rsidR="00C21F84">
        <w:t xml:space="preserve"> to go over things. Strassburg is still not able to drive from his fall</w:t>
      </w:r>
      <w:r w:rsidR="007E0B26">
        <w:t xml:space="preserve">.  Miller advised that Strassburg advised that Tegra Group is </w:t>
      </w:r>
      <w:r w:rsidR="003C11C2">
        <w:t xml:space="preserve">on schedule. </w:t>
      </w:r>
    </w:p>
    <w:p w14:paraId="1C9659C0" w14:textId="77777777" w:rsidR="004E0593" w:rsidRDefault="004E0593" w:rsidP="004E0593">
      <w:pPr>
        <w:pStyle w:val="NoSpacing"/>
      </w:pPr>
      <w:r>
        <w:tab/>
      </w:r>
    </w:p>
    <w:p w14:paraId="3B227701" w14:textId="2806A9DD" w:rsidR="004E0593" w:rsidRDefault="004E0593" w:rsidP="004E0593">
      <w:pPr>
        <w:jc w:val="center"/>
      </w:pPr>
      <w:r>
        <w:t>ADMINISTRATIVE DEPUTY</w:t>
      </w:r>
    </w:p>
    <w:p w14:paraId="343C295F" w14:textId="77777777" w:rsidR="004E0593" w:rsidRDefault="004E0593" w:rsidP="004E0593">
      <w:pPr>
        <w:jc w:val="center"/>
      </w:pPr>
      <w:r>
        <w:t>SHERIFF OFFICE</w:t>
      </w:r>
    </w:p>
    <w:p w14:paraId="030BEA59" w14:textId="77777777" w:rsidR="004E0593" w:rsidRDefault="004E0593" w:rsidP="004E0593">
      <w:pPr>
        <w:pStyle w:val="NoSpacing"/>
        <w:ind w:firstLine="720"/>
        <w:jc w:val="center"/>
      </w:pPr>
    </w:p>
    <w:p w14:paraId="7B29FAB9" w14:textId="1EE1B265" w:rsidR="004E0593" w:rsidRDefault="004E0593" w:rsidP="004E0593">
      <w:pPr>
        <w:pStyle w:val="NoSpacing"/>
        <w:ind w:firstLine="720"/>
      </w:pPr>
      <w:r>
        <w:t xml:space="preserve">Motion by Van Hove, seconded by </w:t>
      </w:r>
      <w:r w:rsidR="0093150A">
        <w:t>Ciampa</w:t>
      </w:r>
      <w:r>
        <w:t xml:space="preserve">, to approve hiring </w:t>
      </w:r>
      <w:r w:rsidR="002F3192">
        <w:t>Lisa Hoffman</w:t>
      </w:r>
      <w:r>
        <w:t xml:space="preserve"> as a full-time administrative deputy starting at $22.80 per hour and waiving all quarterly raises effective 3/18/24.  Motion carried. </w:t>
      </w:r>
    </w:p>
    <w:p w14:paraId="1EEC3158" w14:textId="77777777" w:rsidR="004E0593" w:rsidRDefault="004E0593" w:rsidP="004E0593">
      <w:pPr>
        <w:pStyle w:val="NoSpacing"/>
        <w:ind w:firstLine="720"/>
      </w:pPr>
    </w:p>
    <w:p w14:paraId="2731C093" w14:textId="3F572BDD" w:rsidR="004E0593" w:rsidRDefault="004E0593" w:rsidP="004E0593">
      <w:pPr>
        <w:jc w:val="center"/>
      </w:pPr>
      <w:r>
        <w:t>CERTIFIED DEPUTY</w:t>
      </w:r>
    </w:p>
    <w:p w14:paraId="3AB57F39" w14:textId="77777777" w:rsidR="004E0593" w:rsidRDefault="004E0593" w:rsidP="004E0593">
      <w:pPr>
        <w:jc w:val="center"/>
      </w:pPr>
      <w:r>
        <w:t>SHERIFF OFFICE</w:t>
      </w:r>
    </w:p>
    <w:p w14:paraId="5FDE93E8" w14:textId="77777777" w:rsidR="004E0593" w:rsidRDefault="004E0593" w:rsidP="004E0593">
      <w:pPr>
        <w:pStyle w:val="NoSpacing"/>
        <w:ind w:firstLine="720"/>
        <w:jc w:val="center"/>
      </w:pPr>
    </w:p>
    <w:p w14:paraId="78DD2230" w14:textId="7A15D595" w:rsidR="004E0593" w:rsidRDefault="004E0593" w:rsidP="004E0593">
      <w:pPr>
        <w:pStyle w:val="NoSpacing"/>
        <w:ind w:firstLine="720"/>
      </w:pPr>
      <w:r>
        <w:t xml:space="preserve">Motion by </w:t>
      </w:r>
      <w:r w:rsidR="009D39FC">
        <w:t>Ciampa</w:t>
      </w:r>
      <w:r>
        <w:t xml:space="preserve">, seconded by Hybertson, to approve hiring Tyler Zick as a full-time Certified Deputy Sheriff starting at $26.87 per hour and waiving </w:t>
      </w:r>
      <w:r w:rsidR="001D2AD3">
        <w:t xml:space="preserve">probation raise and </w:t>
      </w:r>
      <w:r>
        <w:t>all quarterly raises</w:t>
      </w:r>
      <w:r w:rsidR="00070208">
        <w:t xml:space="preserve"> effective 3/18/24</w:t>
      </w:r>
      <w:r>
        <w:t xml:space="preserve">.  Motion carried. </w:t>
      </w:r>
    </w:p>
    <w:p w14:paraId="0035253C" w14:textId="77777777" w:rsidR="00070208" w:rsidRDefault="00070208" w:rsidP="004E0593">
      <w:pPr>
        <w:pStyle w:val="NoSpacing"/>
        <w:ind w:firstLine="720"/>
      </w:pPr>
    </w:p>
    <w:p w14:paraId="5C609F8F" w14:textId="77777777" w:rsidR="00070208" w:rsidRPr="00070208" w:rsidRDefault="00070208" w:rsidP="00070208">
      <w:pPr>
        <w:jc w:val="center"/>
      </w:pPr>
      <w:r w:rsidRPr="00070208">
        <w:t xml:space="preserve">Updated Policy </w:t>
      </w:r>
    </w:p>
    <w:p w14:paraId="01D61A14" w14:textId="77777777" w:rsidR="00070208" w:rsidRPr="00070208" w:rsidRDefault="00070208" w:rsidP="00070208">
      <w:pPr>
        <w:jc w:val="center"/>
      </w:pPr>
      <w:r w:rsidRPr="00070208">
        <w:lastRenderedPageBreak/>
        <w:t>Sheriff Uniforms</w:t>
      </w:r>
    </w:p>
    <w:p w14:paraId="0DB31EAD" w14:textId="77777777" w:rsidR="00070208" w:rsidRDefault="00070208" w:rsidP="00070208"/>
    <w:p w14:paraId="6B05CB20" w14:textId="49C08132" w:rsidR="00F96AA5" w:rsidRDefault="00070208" w:rsidP="00F96AA5">
      <w:pPr>
        <w:ind w:firstLine="720"/>
      </w:pPr>
      <w:r>
        <w:t xml:space="preserve">Motion by </w:t>
      </w:r>
      <w:r w:rsidR="001D2AD3">
        <w:t>Ciampa</w:t>
      </w:r>
      <w:r>
        <w:t xml:space="preserve">, seconded by </w:t>
      </w:r>
      <w:r w:rsidR="001D2AD3">
        <w:t>Hybertson</w:t>
      </w:r>
      <w:r>
        <w:t>, to update the Sheriff Uniform Policy previously updated on March 22, 2022.</w:t>
      </w:r>
      <w:r w:rsidR="00F96AA5">
        <w:t xml:space="preserve"> Motion carried. </w:t>
      </w:r>
    </w:p>
    <w:p w14:paraId="151741EA" w14:textId="6C85FB47" w:rsidR="00070208" w:rsidRPr="00F96AA5" w:rsidRDefault="00F96AA5" w:rsidP="00F96AA5">
      <w:r>
        <w:t>I</w:t>
      </w:r>
      <w:r w:rsidR="00070208">
        <w:t xml:space="preserve">n the event an employee does not complete 1 year of employment all uniforms and purchased gear shall be returned to the Sheriff’s Office.   Uniforms shall be returned in a clean and usable condition.  In addition, any issued equipment (firearms, computers, vehicles, vests, etc.)  will be returned to the office in a clean and serviceable condition.  All items will be returned immediately upon termination, and at the last day of employment upon resignation.  If cleaning is required on equipment or vehicles, the final paycheck may be deducted for the expense of cleaning, repair, or replacement.   </w:t>
      </w:r>
    </w:p>
    <w:p w14:paraId="38487B2F" w14:textId="77777777" w:rsidR="00070208" w:rsidRDefault="00070208" w:rsidP="00070208">
      <w:pPr>
        <w:pStyle w:val="NoSpacing"/>
      </w:pPr>
    </w:p>
    <w:p w14:paraId="4FAA975C" w14:textId="1CC0493E" w:rsidR="00070208" w:rsidRDefault="00070208" w:rsidP="00070208">
      <w:pPr>
        <w:pStyle w:val="NoSpacing"/>
      </w:pPr>
      <w:r>
        <w:t xml:space="preserve">Deputies that separate employment after one year, either voluntarily or by termination, shall return any issued or sensitive equipment (firearms, computers, vehicles, vests, etc.)  on the last day of employment.   Uniforms purchased through the uniform allowance after 1 year of employment shall be considered the property of the deputy.  Motion carried. </w:t>
      </w:r>
    </w:p>
    <w:p w14:paraId="5C40DE6F" w14:textId="77777777" w:rsidR="00F96AA5" w:rsidRDefault="00F96AA5" w:rsidP="00070208">
      <w:pPr>
        <w:pStyle w:val="NoSpacing"/>
      </w:pPr>
    </w:p>
    <w:p w14:paraId="25BBDF88" w14:textId="77777777" w:rsidR="00F96AA5" w:rsidRDefault="00F96AA5" w:rsidP="00F96AA5">
      <w:pPr>
        <w:ind w:right="-440"/>
        <w:jc w:val="center"/>
      </w:pPr>
      <w:r>
        <w:t xml:space="preserve">RESIGNATION </w:t>
      </w:r>
    </w:p>
    <w:p w14:paraId="337B3362" w14:textId="77777777" w:rsidR="00F96AA5" w:rsidRDefault="00F96AA5" w:rsidP="00F96AA5">
      <w:pPr>
        <w:ind w:right="-440"/>
        <w:jc w:val="center"/>
      </w:pPr>
    </w:p>
    <w:p w14:paraId="1B657FD2" w14:textId="067FFAC8" w:rsidR="004E0593" w:rsidRDefault="00F96AA5" w:rsidP="00F96AA5">
      <w:pPr>
        <w:ind w:right="-440"/>
      </w:pPr>
      <w:r>
        <w:tab/>
        <w:t xml:space="preserve">Motion by Van Hove, seconded by </w:t>
      </w:r>
      <w:r w:rsidR="00BC631F">
        <w:t>Hybertson</w:t>
      </w:r>
      <w:r>
        <w:t>, to accept Olivia Case’s resignation as Deputy Sheriff effective February 20, 2024.  Motion carried.</w:t>
      </w:r>
    </w:p>
    <w:p w14:paraId="1FE550A4" w14:textId="77777777" w:rsidR="004E0593" w:rsidRDefault="004E0593" w:rsidP="004E0593">
      <w:pPr>
        <w:pStyle w:val="NoSpacing"/>
      </w:pPr>
    </w:p>
    <w:p w14:paraId="0173C662" w14:textId="77777777" w:rsidR="00F96AA5" w:rsidRPr="006571DE" w:rsidRDefault="00F96AA5" w:rsidP="00F96AA5">
      <w:pPr>
        <w:pStyle w:val="NoSpacing"/>
        <w:jc w:val="center"/>
      </w:pPr>
      <w:r w:rsidRPr="006571DE">
        <w:t>AUTOMATIC SUPPLEMENT</w:t>
      </w:r>
    </w:p>
    <w:p w14:paraId="518E4157" w14:textId="77777777" w:rsidR="00F96AA5" w:rsidRPr="006571DE" w:rsidRDefault="00F96AA5" w:rsidP="00F96AA5">
      <w:pPr>
        <w:pStyle w:val="NoSpacing"/>
        <w:jc w:val="center"/>
      </w:pPr>
      <w:r>
        <w:t>RURAL ACCESS REVENUE</w:t>
      </w:r>
      <w:r w:rsidRPr="006571DE">
        <w:t xml:space="preserve"> FUND</w:t>
      </w:r>
    </w:p>
    <w:p w14:paraId="596D9919" w14:textId="77777777" w:rsidR="00F96AA5" w:rsidRPr="006571DE" w:rsidRDefault="00F96AA5" w:rsidP="00F96AA5">
      <w:pPr>
        <w:pStyle w:val="NoSpacing"/>
        <w:jc w:val="center"/>
      </w:pPr>
    </w:p>
    <w:p w14:paraId="5C972800" w14:textId="6527E1D0" w:rsidR="00F96AA5" w:rsidRDefault="00F96AA5" w:rsidP="00F96AA5">
      <w:pPr>
        <w:pStyle w:val="NoSpacing"/>
      </w:pPr>
      <w:r w:rsidRPr="006571DE">
        <w:tab/>
        <w:t xml:space="preserve">Motion by </w:t>
      </w:r>
      <w:r>
        <w:t>Hybertson</w:t>
      </w:r>
      <w:r w:rsidRPr="006571DE">
        <w:t xml:space="preserve">, seconded by </w:t>
      </w:r>
      <w:r>
        <w:t>Kaufman</w:t>
      </w:r>
      <w:r w:rsidRPr="006571DE">
        <w:t xml:space="preserve">, to approve </w:t>
      </w:r>
      <w:r>
        <w:t>an automatic supplement from Rural Access Revenue budget</w:t>
      </w:r>
      <w:r w:rsidRPr="006571DE">
        <w:t xml:space="preserve"> $</w:t>
      </w:r>
      <w:r>
        <w:t>600,000.00</w:t>
      </w:r>
      <w:r w:rsidRPr="006571DE">
        <w:t xml:space="preserve">, </w:t>
      </w:r>
      <w:r>
        <w:t>to Rural Access Fund</w:t>
      </w:r>
      <w:r w:rsidRPr="006571DE">
        <w:t xml:space="preserve">. Motion carried. </w:t>
      </w:r>
    </w:p>
    <w:p w14:paraId="46537A6A" w14:textId="77777777" w:rsidR="00F96AA5" w:rsidRDefault="00F96AA5" w:rsidP="00F96AA5">
      <w:pPr>
        <w:pStyle w:val="NoSpacing"/>
      </w:pPr>
    </w:p>
    <w:p w14:paraId="65EC5CFE" w14:textId="11D8FE74" w:rsidR="00F96AA5" w:rsidRDefault="00F96AA5" w:rsidP="00F96AA5">
      <w:pPr>
        <w:jc w:val="center"/>
      </w:pPr>
      <w:r>
        <w:t>COUNTY ASSISTANCE CASE #3-24</w:t>
      </w:r>
    </w:p>
    <w:p w14:paraId="37B856B6" w14:textId="77777777" w:rsidR="00F96AA5" w:rsidRDefault="00F96AA5" w:rsidP="00F96AA5"/>
    <w:p w14:paraId="35E3672C" w14:textId="3C62840F" w:rsidR="00F96AA5" w:rsidRDefault="00F96AA5" w:rsidP="00F96AA5">
      <w:r>
        <w:tab/>
        <w:t>The Board reviewed an application for county assistance case #3-24 a request for payment of a hospital claim.</w:t>
      </w:r>
    </w:p>
    <w:p w14:paraId="18934C8C" w14:textId="101EE427" w:rsidR="00F96AA5" w:rsidRDefault="00F96AA5" w:rsidP="00C330C7">
      <w:pPr>
        <w:ind w:firstLine="720"/>
      </w:pPr>
      <w:r>
        <w:t>Motion by Van Hove, seconded by Hybertson, to deny the application due to the the county not receiving the notice of hospitalization within 15 days of admission</w:t>
      </w:r>
      <w:r w:rsidR="00C870C2">
        <w:t xml:space="preserve"> date</w:t>
      </w:r>
      <w:r>
        <w:t xml:space="preserve"> per </w:t>
      </w:r>
      <w:r w:rsidR="00C330C7">
        <w:t>SDCL 28-13-34.1</w:t>
      </w:r>
      <w:r>
        <w:t>.  Motion carried.</w:t>
      </w:r>
    </w:p>
    <w:p w14:paraId="3A2B8E34" w14:textId="77777777" w:rsidR="004E0593" w:rsidRDefault="004E0593" w:rsidP="004E0593">
      <w:pPr>
        <w:pStyle w:val="NoSpacing"/>
        <w:rPr>
          <w:rFonts w:eastAsia="Calibri"/>
        </w:rPr>
      </w:pPr>
      <w:r>
        <w:rPr>
          <w:rFonts w:eastAsia="Calibri"/>
        </w:rPr>
        <w:tab/>
      </w:r>
    </w:p>
    <w:p w14:paraId="33FB3E1A" w14:textId="77777777" w:rsidR="004E0593" w:rsidRDefault="004E0593" w:rsidP="004E0593">
      <w:pPr>
        <w:pStyle w:val="NoSpacing"/>
        <w:jc w:val="center"/>
      </w:pPr>
      <w:bookmarkStart w:id="0" w:name="_Hlk89697897"/>
      <w:r>
        <w:t>OLD BUSINESS</w:t>
      </w:r>
    </w:p>
    <w:p w14:paraId="488A43C9" w14:textId="77777777" w:rsidR="004E0593" w:rsidRDefault="004E0593" w:rsidP="004E0593">
      <w:pPr>
        <w:pStyle w:val="NoSpacing"/>
        <w:jc w:val="center"/>
      </w:pPr>
    </w:p>
    <w:p w14:paraId="7B5755C6" w14:textId="77777777" w:rsidR="004E0593" w:rsidRDefault="004E0593" w:rsidP="004E0593">
      <w:pPr>
        <w:pStyle w:val="NoSpacing"/>
      </w:pPr>
      <w:r>
        <w:tab/>
        <w:t xml:space="preserve">No old business at this time. </w:t>
      </w:r>
    </w:p>
    <w:p w14:paraId="60829260" w14:textId="77777777" w:rsidR="004E0593" w:rsidRDefault="004E0593" w:rsidP="004E0593">
      <w:pPr>
        <w:pStyle w:val="NoSpacing"/>
      </w:pPr>
    </w:p>
    <w:p w14:paraId="0C365A0D" w14:textId="77777777" w:rsidR="004E0593" w:rsidRDefault="004E0593" w:rsidP="004E0593">
      <w:pPr>
        <w:pStyle w:val="NoSpacing"/>
        <w:jc w:val="center"/>
      </w:pPr>
      <w:r>
        <w:t>NEW BUSINESS</w:t>
      </w:r>
    </w:p>
    <w:p w14:paraId="1C294ACA" w14:textId="77777777" w:rsidR="004E0593" w:rsidRDefault="004E0593" w:rsidP="004E0593">
      <w:pPr>
        <w:pStyle w:val="NoSpacing"/>
        <w:jc w:val="center"/>
      </w:pPr>
    </w:p>
    <w:p w14:paraId="7726E558" w14:textId="77777777" w:rsidR="004E0593" w:rsidRDefault="004E0593" w:rsidP="004E0593">
      <w:pPr>
        <w:pStyle w:val="NoSpacing"/>
        <w:ind w:firstLine="720"/>
      </w:pPr>
      <w:r>
        <w:t>No new business at this time.</w:t>
      </w:r>
    </w:p>
    <w:p w14:paraId="2A39697D" w14:textId="77777777" w:rsidR="004E0593" w:rsidRDefault="004E0593" w:rsidP="004E0593">
      <w:pPr>
        <w:pStyle w:val="NoSpacing"/>
        <w:ind w:firstLine="720"/>
      </w:pPr>
    </w:p>
    <w:p w14:paraId="7790B873" w14:textId="77777777" w:rsidR="004E0593" w:rsidRDefault="004E0593" w:rsidP="004E0593">
      <w:pPr>
        <w:pStyle w:val="NoSpacing"/>
        <w:ind w:firstLine="720"/>
        <w:jc w:val="center"/>
      </w:pPr>
      <w:r>
        <w:t>EXECUTIVE SESSION</w:t>
      </w:r>
    </w:p>
    <w:p w14:paraId="09FDA475" w14:textId="77777777" w:rsidR="00BF16AC" w:rsidRDefault="00BF16AC" w:rsidP="004E0593">
      <w:pPr>
        <w:pStyle w:val="NoSpacing"/>
        <w:ind w:firstLine="720"/>
        <w:jc w:val="center"/>
      </w:pPr>
    </w:p>
    <w:p w14:paraId="02366DB6" w14:textId="00803578" w:rsidR="00BF16AC" w:rsidRDefault="00BF16AC" w:rsidP="00BF16AC">
      <w:pPr>
        <w:ind w:firstLine="720"/>
      </w:pPr>
      <w:r>
        <w:lastRenderedPageBreak/>
        <w:t xml:space="preserve">Motion by </w:t>
      </w:r>
      <w:r w:rsidR="004879BA">
        <w:t>Van Hove</w:t>
      </w:r>
      <w:r>
        <w:t xml:space="preserve">, seconded by </w:t>
      </w:r>
      <w:r w:rsidR="004879BA">
        <w:t>Hybertson</w:t>
      </w:r>
      <w:r>
        <w:t xml:space="preserve">, to enter into executive session at </w:t>
      </w:r>
      <w:r w:rsidR="004879BA">
        <w:t>8:44</w:t>
      </w:r>
      <w:r>
        <w:t xml:space="preserve"> A.M. for legal matters per SDCL 1-25-2(3).  Motion carried.</w:t>
      </w:r>
    </w:p>
    <w:p w14:paraId="0600FE08" w14:textId="11A94B7E" w:rsidR="004E0593" w:rsidRDefault="004879BA" w:rsidP="00EF53F2">
      <w:pPr>
        <w:ind w:firstLine="720"/>
      </w:pPr>
      <w:r>
        <w:t xml:space="preserve">Chairman Miller declared executive session over at </w:t>
      </w:r>
      <w:r w:rsidR="005F59FE">
        <w:t>9</w:t>
      </w:r>
      <w:r w:rsidR="00625BFA">
        <w:t>:14</w:t>
      </w:r>
      <w:r>
        <w:t xml:space="preserve"> A.M.</w:t>
      </w:r>
    </w:p>
    <w:p w14:paraId="6F1E1BE5" w14:textId="789090AF" w:rsidR="004E0593" w:rsidRDefault="004E0593" w:rsidP="004E0593">
      <w:pPr>
        <w:ind w:firstLine="720"/>
      </w:pPr>
      <w:r>
        <w:t>Motion by Ciampa, seconded by Hybertson, to enter into executive session at 9:</w:t>
      </w:r>
      <w:r w:rsidR="00252886">
        <w:t>27</w:t>
      </w:r>
      <w:r>
        <w:t xml:space="preserve"> A.M. for personnel matters per SDCL 1-25-2(1).  Motion carried.</w:t>
      </w:r>
    </w:p>
    <w:p w14:paraId="712119B9" w14:textId="5742EB93" w:rsidR="004E0593" w:rsidRDefault="004E0593" w:rsidP="004E0593">
      <w:r>
        <w:tab/>
        <w:t>Chairman Miller declared executive session over at 10:</w:t>
      </w:r>
      <w:r w:rsidR="00252886">
        <w:t>10</w:t>
      </w:r>
      <w:r>
        <w:t xml:space="preserve"> A.M. </w:t>
      </w:r>
    </w:p>
    <w:p w14:paraId="1DE4C007" w14:textId="77777777" w:rsidR="004E0593" w:rsidRDefault="004E0593" w:rsidP="004E0593"/>
    <w:p w14:paraId="6BA77CB8" w14:textId="77777777" w:rsidR="004E0593" w:rsidRDefault="004E0593" w:rsidP="004E0593">
      <w:pPr>
        <w:jc w:val="center"/>
      </w:pPr>
      <w:r>
        <w:t>CLAIMS</w:t>
      </w:r>
    </w:p>
    <w:p w14:paraId="1368972F" w14:textId="77777777" w:rsidR="004E0593" w:rsidRDefault="004E0593" w:rsidP="004E0593"/>
    <w:p w14:paraId="2E7C8EC3" w14:textId="2A661548" w:rsidR="004E0593" w:rsidRDefault="004E0593" w:rsidP="004E0593">
      <w:r>
        <w:tab/>
        <w:t xml:space="preserve">Motion by </w:t>
      </w:r>
      <w:r w:rsidR="004E3654">
        <w:t>Van Hove</w:t>
      </w:r>
      <w:r>
        <w:t xml:space="preserve">, seconded by Ciampa, to approve the following claims.  Motion carried. </w:t>
      </w:r>
    </w:p>
    <w:p w14:paraId="416A57B2" w14:textId="70305BA1" w:rsidR="003F647C" w:rsidRDefault="003F647C" w:rsidP="004E0593">
      <w:r>
        <w:tab/>
      </w:r>
      <w:r w:rsidR="006D53C7">
        <w:t xml:space="preserve">AFLAC 1685.44 p.r., </w:t>
      </w:r>
      <w:r w:rsidR="00ED3429">
        <w:t xml:space="preserve">Colonial Life 1474.84 p.r., Delta Dental 1276.00 p.r., New York Life 228.08 p.r., </w:t>
      </w:r>
      <w:r w:rsidR="00F5371D">
        <w:t xml:space="preserve">Payroll Taxes 22,147.02 p.r., SDRS 22,433.31 </w:t>
      </w:r>
      <w:r w:rsidR="009F7FF4">
        <w:t xml:space="preserve">p.r., SD Supplemental Retirement Plan 500.00 p.r., </w:t>
      </w:r>
      <w:r w:rsidR="000D1332">
        <w:t>Wellmark</w:t>
      </w:r>
      <w:r w:rsidR="000B3F0F">
        <w:t xml:space="preserve"> 42,340.59 p.r., total </w:t>
      </w:r>
      <w:r w:rsidR="005E0C8B">
        <w:t>92,085.28</w:t>
      </w:r>
      <w:r w:rsidR="00FB1360">
        <w:t>.</w:t>
      </w:r>
    </w:p>
    <w:p w14:paraId="48494443" w14:textId="77777777" w:rsidR="0031524F" w:rsidRDefault="0031524F" w:rsidP="004E0593"/>
    <w:p w14:paraId="6D7288D2" w14:textId="700E3F77" w:rsidR="0031524F" w:rsidRDefault="0031524F" w:rsidP="0031524F">
      <w:pPr>
        <w:jc w:val="center"/>
      </w:pPr>
      <w:r>
        <w:t>PAYROLL</w:t>
      </w:r>
    </w:p>
    <w:p w14:paraId="08E0B4AA" w14:textId="77777777" w:rsidR="0031524F" w:rsidRDefault="0031524F" w:rsidP="0031524F">
      <w:pPr>
        <w:jc w:val="center"/>
      </w:pPr>
    </w:p>
    <w:p w14:paraId="15A83E13" w14:textId="1BF7782F" w:rsidR="00515AFF" w:rsidRDefault="0039743E" w:rsidP="00AF23CC">
      <w:pPr>
        <w:ind w:firstLine="720"/>
      </w:pPr>
      <w:r>
        <w:t xml:space="preserve">February </w:t>
      </w:r>
      <w:r w:rsidR="008C5268">
        <w:t>17</w:t>
      </w:r>
      <w:r>
        <w:t>, 202</w:t>
      </w:r>
      <w:r w:rsidR="008C5268">
        <w:t>4</w:t>
      </w:r>
      <w:r>
        <w:t xml:space="preserve"> payroll: Commissioner </w:t>
      </w:r>
      <w:r w:rsidR="00280BE6">
        <w:t>6850.00</w:t>
      </w:r>
      <w:r>
        <w:t xml:space="preserve">, Auditor </w:t>
      </w:r>
      <w:r w:rsidR="0056473E">
        <w:t>3683.25</w:t>
      </w:r>
      <w:r>
        <w:t xml:space="preserve">, Treasurer </w:t>
      </w:r>
      <w:r w:rsidR="0056473E">
        <w:t>5882.25</w:t>
      </w:r>
      <w:r>
        <w:t xml:space="preserve">, State’s Atty. </w:t>
      </w:r>
      <w:r w:rsidR="0056473E">
        <w:t>6856.00</w:t>
      </w:r>
      <w:r>
        <w:t xml:space="preserve">, Janitor </w:t>
      </w:r>
      <w:r w:rsidR="001C03CD">
        <w:t>2210.31</w:t>
      </w:r>
      <w:r>
        <w:t xml:space="preserve">, Assessor </w:t>
      </w:r>
      <w:r w:rsidR="001C03CD">
        <w:t>5953.52</w:t>
      </w:r>
      <w:r>
        <w:t xml:space="preserve">, Register of Deeds </w:t>
      </w:r>
      <w:r w:rsidR="001C03CD">
        <w:t>3699.75</w:t>
      </w:r>
      <w:r>
        <w:t xml:space="preserve">, Sheriff </w:t>
      </w:r>
      <w:r w:rsidR="001C03CD">
        <w:t>24,942.70</w:t>
      </w:r>
      <w:r>
        <w:t>,</w:t>
      </w:r>
      <w:r w:rsidR="003E17E1">
        <w:t xml:space="preserve"> 24/7 110.50,</w:t>
      </w:r>
      <w:r>
        <w:t xml:space="preserve"> Parker Law </w:t>
      </w:r>
      <w:r w:rsidR="003E17E1">
        <w:t>2456.49</w:t>
      </w:r>
      <w:r>
        <w:t xml:space="preserve">, Chancellor Law </w:t>
      </w:r>
      <w:r w:rsidR="003E17E1">
        <w:t>291.52</w:t>
      </w:r>
      <w:r>
        <w:t xml:space="preserve">, Davis Law </w:t>
      </w:r>
      <w:r w:rsidR="00BA44BF">
        <w:t>103.12</w:t>
      </w:r>
      <w:r>
        <w:t xml:space="preserve">, Emergency Management </w:t>
      </w:r>
      <w:r w:rsidR="00BA44BF">
        <w:t>1778.40</w:t>
      </w:r>
      <w:r>
        <w:t xml:space="preserve">, Hwy. </w:t>
      </w:r>
      <w:r w:rsidR="00BA44BF">
        <w:t>34,285.04</w:t>
      </w:r>
      <w:r>
        <w:t xml:space="preserve">, Extension </w:t>
      </w:r>
      <w:r w:rsidR="00AF23CC">
        <w:t>1337.25</w:t>
      </w:r>
      <w:r>
        <w:t xml:space="preserve">, Planning &amp; Zoning </w:t>
      </w:r>
      <w:r w:rsidR="00AF23CC">
        <w:t>491.24</w:t>
      </w:r>
      <w:r>
        <w:t xml:space="preserve">, total </w:t>
      </w:r>
      <w:r w:rsidR="00AF23CC">
        <w:t>101,931.34</w:t>
      </w:r>
      <w:r>
        <w:t>.</w:t>
      </w:r>
    </w:p>
    <w:p w14:paraId="11F0FF2E" w14:textId="77777777" w:rsidR="00245E72" w:rsidRDefault="00245E72" w:rsidP="00AF23CC">
      <w:pPr>
        <w:ind w:firstLine="720"/>
      </w:pPr>
    </w:p>
    <w:p w14:paraId="362E9302" w14:textId="7A27AA8A" w:rsidR="00515AFF" w:rsidRDefault="00515AFF" w:rsidP="00515AFF">
      <w:pPr>
        <w:jc w:val="center"/>
      </w:pPr>
      <w:r>
        <w:t>RAISES</w:t>
      </w:r>
    </w:p>
    <w:p w14:paraId="7BF33A74" w14:textId="77777777" w:rsidR="00515AFF" w:rsidRDefault="00515AFF" w:rsidP="00515AFF">
      <w:pPr>
        <w:jc w:val="center"/>
      </w:pPr>
    </w:p>
    <w:p w14:paraId="217D0583" w14:textId="7B4D02F2" w:rsidR="00515AFF" w:rsidRDefault="00515AFF" w:rsidP="00515AFF">
      <w:r>
        <w:tab/>
      </w:r>
      <w:r w:rsidR="00016C6F">
        <w:t>Troy Melloon will receive a .10 cent quarterly raise</w:t>
      </w:r>
      <w:r w:rsidR="00A74B7B">
        <w:t xml:space="preserve">, new hourly rate </w:t>
      </w:r>
      <w:r w:rsidR="00A736E7">
        <w:t>$23.18</w:t>
      </w:r>
      <w:r w:rsidR="004565BC">
        <w:t xml:space="preserve"> effective for the 3/2/24</w:t>
      </w:r>
      <w:r w:rsidR="00245E72">
        <w:t xml:space="preserve"> payroll.</w:t>
      </w:r>
    </w:p>
    <w:p w14:paraId="1C9DA554" w14:textId="77777777" w:rsidR="004E0593" w:rsidRDefault="004E0593" w:rsidP="004E0593"/>
    <w:bookmarkEnd w:id="0"/>
    <w:p w14:paraId="66DC463B" w14:textId="77777777" w:rsidR="004E0593" w:rsidRDefault="004E0593" w:rsidP="004E0593">
      <w:pPr>
        <w:pStyle w:val="NoSpacing"/>
        <w:jc w:val="center"/>
      </w:pPr>
      <w:r>
        <w:t>ADJOURNMENT</w:t>
      </w:r>
    </w:p>
    <w:p w14:paraId="2B7F208C" w14:textId="77777777" w:rsidR="004E0593" w:rsidRDefault="004E0593" w:rsidP="004E0593">
      <w:pPr>
        <w:pStyle w:val="NoSpacing"/>
      </w:pPr>
    </w:p>
    <w:p w14:paraId="47106FE7" w14:textId="77777777" w:rsidR="004E0593" w:rsidRDefault="004E0593" w:rsidP="004E0593">
      <w:pPr>
        <w:pStyle w:val="NoSpacing"/>
      </w:pPr>
      <w:r>
        <w:tab/>
        <w:t>Motion by Kaufman, seconded by Hybertson, to adjourn.  Motion carried.</w:t>
      </w:r>
    </w:p>
    <w:p w14:paraId="5CA1D0FA" w14:textId="7FCE5194" w:rsidR="004E0593" w:rsidRDefault="004E0593" w:rsidP="004E0593">
      <w:pPr>
        <w:pStyle w:val="NoSpacing"/>
      </w:pPr>
      <w:r>
        <w:tab/>
        <w:t xml:space="preserve">Next meeting, a regular meeting, is set for </w:t>
      </w:r>
      <w:r w:rsidR="00C330C7">
        <w:t>March 05</w:t>
      </w:r>
      <w:r>
        <w:t>, 2024.</w:t>
      </w:r>
    </w:p>
    <w:p w14:paraId="46DADB6A" w14:textId="77777777" w:rsidR="004E0593" w:rsidRDefault="004E0593" w:rsidP="004E0593">
      <w:pPr>
        <w:pStyle w:val="NoSpacing"/>
      </w:pPr>
    </w:p>
    <w:p w14:paraId="55204E1E" w14:textId="77777777" w:rsidR="004E0593" w:rsidRDefault="004E0593" w:rsidP="004E0593">
      <w:pPr>
        <w:pStyle w:val="NoSpacing"/>
      </w:pPr>
      <w:r>
        <w:tab/>
      </w:r>
      <w:r>
        <w:tab/>
      </w:r>
      <w:r>
        <w:tab/>
      </w:r>
      <w:r>
        <w:tab/>
      </w:r>
      <w:r>
        <w:tab/>
      </w:r>
      <w:r>
        <w:tab/>
        <w:t>BOARD OF COUNTY COMMISSIONERS</w:t>
      </w:r>
    </w:p>
    <w:p w14:paraId="5361C238" w14:textId="77777777" w:rsidR="004E0593" w:rsidRDefault="004E0593" w:rsidP="004E0593">
      <w:pPr>
        <w:pStyle w:val="NoSpacing"/>
      </w:pPr>
      <w:r>
        <w:tab/>
      </w:r>
      <w:r>
        <w:tab/>
      </w:r>
      <w:r>
        <w:tab/>
      </w:r>
      <w:r>
        <w:tab/>
      </w:r>
      <w:r>
        <w:tab/>
      </w:r>
      <w:r>
        <w:tab/>
        <w:t>TURNER COUNTY, SOUTH DAKOTA</w:t>
      </w:r>
    </w:p>
    <w:p w14:paraId="6864B8B5" w14:textId="77777777" w:rsidR="004E0593" w:rsidRDefault="004E0593" w:rsidP="004E0593">
      <w:pPr>
        <w:pStyle w:val="NoSpacing"/>
      </w:pPr>
    </w:p>
    <w:p w14:paraId="7B0ED3D6" w14:textId="77777777" w:rsidR="004E0593" w:rsidRDefault="004E0593" w:rsidP="004E0593">
      <w:pPr>
        <w:pStyle w:val="NoSpacing"/>
      </w:pPr>
      <w:r>
        <w:tab/>
      </w:r>
      <w:r>
        <w:tab/>
      </w:r>
      <w:r>
        <w:tab/>
      </w:r>
      <w:r>
        <w:tab/>
      </w:r>
      <w:r>
        <w:tab/>
      </w:r>
      <w:r>
        <w:tab/>
        <w:t>___________________________________</w:t>
      </w:r>
    </w:p>
    <w:p w14:paraId="02E1C204" w14:textId="77777777" w:rsidR="004E0593" w:rsidRDefault="004E0593" w:rsidP="004E0593">
      <w:pPr>
        <w:pStyle w:val="NoSpacing"/>
      </w:pPr>
      <w:r>
        <w:tab/>
      </w:r>
      <w:r>
        <w:tab/>
      </w:r>
      <w:r>
        <w:tab/>
      </w:r>
      <w:r>
        <w:tab/>
      </w:r>
      <w:r>
        <w:tab/>
      </w:r>
      <w:r>
        <w:tab/>
        <w:t>Mick Miller, Chairman</w:t>
      </w:r>
    </w:p>
    <w:p w14:paraId="29DCBDF0" w14:textId="77777777" w:rsidR="004E0593" w:rsidRDefault="004E0593" w:rsidP="004E0593">
      <w:pPr>
        <w:pStyle w:val="NoSpacing"/>
      </w:pPr>
    </w:p>
    <w:p w14:paraId="146F79A8" w14:textId="77777777" w:rsidR="004E0593" w:rsidRDefault="004E0593" w:rsidP="004E0593">
      <w:pPr>
        <w:pStyle w:val="NoSpacing"/>
      </w:pPr>
    </w:p>
    <w:p w14:paraId="139AE7DE" w14:textId="77777777" w:rsidR="004E0593" w:rsidRDefault="004E0593" w:rsidP="004E0593">
      <w:pPr>
        <w:pStyle w:val="NoSpacing"/>
      </w:pPr>
      <w:r>
        <w:t>ATTEST:  _______________________</w:t>
      </w:r>
    </w:p>
    <w:p w14:paraId="38BDEE37" w14:textId="77777777" w:rsidR="004E0593" w:rsidRDefault="004E0593" w:rsidP="004E0593">
      <w:pPr>
        <w:pStyle w:val="NoSpacing"/>
      </w:pPr>
      <w:r>
        <w:tab/>
        <w:t xml:space="preserve">      Misty Dahl</w:t>
      </w:r>
    </w:p>
    <w:p w14:paraId="69688128" w14:textId="77777777" w:rsidR="004E0593" w:rsidRDefault="004E0593" w:rsidP="004E0593">
      <w:pPr>
        <w:pStyle w:val="NoSpacing"/>
      </w:pPr>
      <w:r>
        <w:tab/>
        <w:t xml:space="preserve">      Turner County Auditor</w:t>
      </w:r>
    </w:p>
    <w:p w14:paraId="692FB8D1" w14:textId="77777777" w:rsidR="004E0593" w:rsidRDefault="004E0593" w:rsidP="004E0593">
      <w:pPr>
        <w:pStyle w:val="NoSpacing"/>
      </w:pPr>
    </w:p>
    <w:p w14:paraId="66D2093C" w14:textId="77777777" w:rsidR="004E0593" w:rsidRDefault="004E0593" w:rsidP="004E0593">
      <w:pPr>
        <w:pStyle w:val="NoSpacing"/>
      </w:pPr>
      <w:r>
        <w:t>Published once at the total approximate cost of ____________</w:t>
      </w:r>
    </w:p>
    <w:p w14:paraId="22B91E70" w14:textId="77777777" w:rsidR="004E0593" w:rsidRDefault="004E0593" w:rsidP="004E0593"/>
    <w:sectPr w:rsidR="004E0593" w:rsidSect="0067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3E85"/>
    <w:multiLevelType w:val="hybridMultilevel"/>
    <w:tmpl w:val="417C8F98"/>
    <w:lvl w:ilvl="0" w:tplc="C6F2C4E8">
      <w:start w:val="5"/>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14350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93"/>
    <w:rsid w:val="00016C6F"/>
    <w:rsid w:val="00070208"/>
    <w:rsid w:val="000B3F0F"/>
    <w:rsid w:val="000D1332"/>
    <w:rsid w:val="00142EAB"/>
    <w:rsid w:val="001C03CD"/>
    <w:rsid w:val="001D2AD3"/>
    <w:rsid w:val="00245E72"/>
    <w:rsid w:val="00252886"/>
    <w:rsid w:val="00280BE6"/>
    <w:rsid w:val="002F3192"/>
    <w:rsid w:val="0031524F"/>
    <w:rsid w:val="0039743E"/>
    <w:rsid w:val="003C11C2"/>
    <w:rsid w:val="003E17E1"/>
    <w:rsid w:val="003F647C"/>
    <w:rsid w:val="004565BC"/>
    <w:rsid w:val="004879BA"/>
    <w:rsid w:val="004E0593"/>
    <w:rsid w:val="004E3654"/>
    <w:rsid w:val="00515AFF"/>
    <w:rsid w:val="0056473E"/>
    <w:rsid w:val="005E0C8B"/>
    <w:rsid w:val="005F59FE"/>
    <w:rsid w:val="0061061C"/>
    <w:rsid w:val="00625BFA"/>
    <w:rsid w:val="00645775"/>
    <w:rsid w:val="00650595"/>
    <w:rsid w:val="006768B2"/>
    <w:rsid w:val="006D53C7"/>
    <w:rsid w:val="00716415"/>
    <w:rsid w:val="007477BA"/>
    <w:rsid w:val="007C4ADF"/>
    <w:rsid w:val="007E0B26"/>
    <w:rsid w:val="008216B3"/>
    <w:rsid w:val="008C5268"/>
    <w:rsid w:val="00913E96"/>
    <w:rsid w:val="0093150A"/>
    <w:rsid w:val="00936EA1"/>
    <w:rsid w:val="0097571D"/>
    <w:rsid w:val="009D39FC"/>
    <w:rsid w:val="009F7FF4"/>
    <w:rsid w:val="00A736E7"/>
    <w:rsid w:val="00A74B7B"/>
    <w:rsid w:val="00AE39D7"/>
    <w:rsid w:val="00AF23CC"/>
    <w:rsid w:val="00AF38F6"/>
    <w:rsid w:val="00B63514"/>
    <w:rsid w:val="00BA44BF"/>
    <w:rsid w:val="00BC631F"/>
    <w:rsid w:val="00BF16AC"/>
    <w:rsid w:val="00C21F84"/>
    <w:rsid w:val="00C330C7"/>
    <w:rsid w:val="00C870C2"/>
    <w:rsid w:val="00CC12C4"/>
    <w:rsid w:val="00DB572E"/>
    <w:rsid w:val="00E00B2F"/>
    <w:rsid w:val="00ED3429"/>
    <w:rsid w:val="00EF53F2"/>
    <w:rsid w:val="00F34391"/>
    <w:rsid w:val="00F5371D"/>
    <w:rsid w:val="00F96AA5"/>
    <w:rsid w:val="00FB1360"/>
    <w:rsid w:val="00FF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0115"/>
  <w15:chartTrackingRefBased/>
  <w15:docId w15:val="{C23AA2E9-5EA2-4E10-9B99-13A9F547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9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0593"/>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4E0593"/>
    <w:rPr>
      <w:rFonts w:ascii="Times New Roman" w:eastAsia="Times New Roman" w:hAnsi="Times New Roman" w:cs="Times New Roman"/>
      <w:kern w:val="0"/>
      <w:sz w:val="24"/>
      <w:szCs w:val="24"/>
      <w14:ligatures w14:val="none"/>
    </w:rPr>
  </w:style>
  <w:style w:type="paragraph" w:styleId="BodyText">
    <w:name w:val="Body Text"/>
    <w:basedOn w:val="Normal"/>
    <w:link w:val="BodyTextChar"/>
    <w:rsid w:val="004E0593"/>
    <w:pPr>
      <w:autoSpaceDE w:val="0"/>
      <w:autoSpaceDN w:val="0"/>
      <w:adjustRightInd w:val="0"/>
      <w:spacing w:line="265" w:lineRule="exact"/>
      <w:jc w:val="both"/>
    </w:pPr>
  </w:style>
  <w:style w:type="character" w:customStyle="1" w:styleId="BodyTextChar">
    <w:name w:val="Body Text Char"/>
    <w:basedOn w:val="DefaultParagraphFont"/>
    <w:link w:val="BodyText"/>
    <w:rsid w:val="004E059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E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dcterms:created xsi:type="dcterms:W3CDTF">2024-03-04T22:58:00Z</dcterms:created>
  <dcterms:modified xsi:type="dcterms:W3CDTF">2024-03-04T22:58:00Z</dcterms:modified>
</cp:coreProperties>
</file>