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50EA" w14:textId="77777777" w:rsidR="00410308" w:rsidRDefault="00410308" w:rsidP="00410308">
      <w:pPr>
        <w:ind w:left="4320" w:firstLine="720"/>
      </w:pPr>
      <w:r>
        <w:t>Board of County Commissioners</w:t>
      </w:r>
    </w:p>
    <w:p w14:paraId="71C6FBD1" w14:textId="77777777" w:rsidR="00410308" w:rsidRDefault="00410308" w:rsidP="00410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Minutes of Proceedings</w:t>
      </w:r>
    </w:p>
    <w:p w14:paraId="79B786D2" w14:textId="2781A59B" w:rsidR="00410308" w:rsidRDefault="00410308" w:rsidP="00410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30, 2024</w:t>
      </w:r>
    </w:p>
    <w:p w14:paraId="10BC16E9" w14:textId="77777777" w:rsidR="00410308" w:rsidRDefault="00410308" w:rsidP="00410308"/>
    <w:p w14:paraId="1AC79C6C" w14:textId="33BB0380" w:rsidR="00410308" w:rsidRDefault="00410308" w:rsidP="00410308">
      <w:pPr>
        <w:pStyle w:val="NoSpacing"/>
      </w:pPr>
      <w:r>
        <w:tab/>
        <w:t xml:space="preserve">The Turner County Board of Commissioners met in regular session at 8:30 A.M.  Present were Chairman Miller, Ciampa, Hybertson, Kaufman &amp; Van Hove. Also, present were Auditor Dahl and States Atty. Katelynn Hoffman.  </w:t>
      </w:r>
    </w:p>
    <w:p w14:paraId="76C8A26A" w14:textId="77777777" w:rsidR="00410308" w:rsidRDefault="00410308" w:rsidP="00410308">
      <w:pPr>
        <w:pStyle w:val="NoSpacing"/>
      </w:pPr>
    </w:p>
    <w:p w14:paraId="0A0BABC8" w14:textId="4D1F9E53" w:rsidR="00410308" w:rsidRDefault="00410308" w:rsidP="00410308">
      <w:pPr>
        <w:pStyle w:val="NoSpacing"/>
      </w:pPr>
      <w:r>
        <w:tab/>
        <w:t xml:space="preserve">Motion by </w:t>
      </w:r>
      <w:r w:rsidR="009264E8">
        <w:t>Kauf</w:t>
      </w:r>
      <w:r w:rsidR="0042490F">
        <w:t>man</w:t>
      </w:r>
      <w:r>
        <w:t xml:space="preserve">, seconded by </w:t>
      </w:r>
      <w:r w:rsidR="0042490F">
        <w:t>Hybertson</w:t>
      </w:r>
      <w:r>
        <w:t>, to approve the agenda. Motion carried.</w:t>
      </w:r>
    </w:p>
    <w:p w14:paraId="7CC9C117" w14:textId="77777777" w:rsidR="00410308" w:rsidRDefault="00410308" w:rsidP="00410308">
      <w:pPr>
        <w:pStyle w:val="NoSpacing"/>
      </w:pPr>
    </w:p>
    <w:p w14:paraId="63017A5A" w14:textId="51034A9A" w:rsidR="00410308" w:rsidRDefault="00410308" w:rsidP="00410308">
      <w:pPr>
        <w:pStyle w:val="NoSpacing"/>
      </w:pPr>
      <w:r>
        <w:tab/>
        <w:t>Motion by Hybertson, seconded by Van Hove, to approve the January 23, 2024 minutes.  Motion carried.</w:t>
      </w:r>
    </w:p>
    <w:p w14:paraId="4ABFB738" w14:textId="77777777" w:rsidR="00410308" w:rsidRDefault="00410308" w:rsidP="00410308">
      <w:pPr>
        <w:pStyle w:val="NoSpacing"/>
      </w:pPr>
    </w:p>
    <w:p w14:paraId="37E4C818" w14:textId="77777777" w:rsidR="00410308" w:rsidRDefault="00410308" w:rsidP="00410308">
      <w:pPr>
        <w:pStyle w:val="NoSpacing"/>
        <w:jc w:val="center"/>
      </w:pPr>
      <w:r>
        <w:t>OPPORTUNITY FOR PUBLIC COMMENT</w:t>
      </w:r>
    </w:p>
    <w:p w14:paraId="5EDD1802" w14:textId="77777777" w:rsidR="00410308" w:rsidRDefault="00410308" w:rsidP="00410308">
      <w:pPr>
        <w:pStyle w:val="NoSpacing"/>
        <w:jc w:val="center"/>
      </w:pPr>
    </w:p>
    <w:p w14:paraId="62EEF604" w14:textId="77777777" w:rsidR="00410308" w:rsidRDefault="00410308" w:rsidP="00410308">
      <w:r>
        <w:tab/>
        <w:t>No public offered to give comments at this time.</w:t>
      </w:r>
    </w:p>
    <w:p w14:paraId="0460E9DF" w14:textId="77777777" w:rsidR="00410308" w:rsidRDefault="00410308" w:rsidP="00410308">
      <w:pPr>
        <w:pStyle w:val="NoSpacing"/>
      </w:pPr>
    </w:p>
    <w:p w14:paraId="14F8D181" w14:textId="77777777" w:rsidR="00410308" w:rsidRDefault="00410308" w:rsidP="00410308">
      <w:pPr>
        <w:pStyle w:val="NoSpacing"/>
        <w:jc w:val="center"/>
      </w:pPr>
      <w:r>
        <w:t>COUNTY BUSINESS</w:t>
      </w:r>
    </w:p>
    <w:p w14:paraId="2889EBE6" w14:textId="77777777" w:rsidR="00410308" w:rsidRDefault="00410308" w:rsidP="00410308">
      <w:pPr>
        <w:pStyle w:val="NoSpacing"/>
      </w:pPr>
    </w:p>
    <w:p w14:paraId="4E2BAC92" w14:textId="2759BC89" w:rsidR="00410308" w:rsidRDefault="00410308" w:rsidP="00410308">
      <w:pPr>
        <w:pStyle w:val="NoSpacing"/>
      </w:pPr>
      <w:r>
        <w:tab/>
        <w:t xml:space="preserve">Hwy. Supt. Kent Austin met with the Board to discuss </w:t>
      </w:r>
      <w:r w:rsidR="003A3F2C">
        <w:t xml:space="preserve">that he got the snow blower </w:t>
      </w:r>
      <w:r w:rsidR="004403B4">
        <w:t>fixed as the clutch went out</w:t>
      </w:r>
      <w:r w:rsidR="003A3F2C">
        <w:t xml:space="preserve">.  </w:t>
      </w:r>
      <w:r w:rsidR="0069437B">
        <w:t>The blad</w:t>
      </w:r>
      <w:r w:rsidR="00D12889">
        <w:t>e</w:t>
      </w:r>
      <w:r w:rsidR="0069437B">
        <w:t xml:space="preserve"> they </w:t>
      </w:r>
      <w:r w:rsidR="003B3656">
        <w:t xml:space="preserve">bought, </w:t>
      </w:r>
      <w:r w:rsidR="0069437B">
        <w:t xml:space="preserve">the </w:t>
      </w:r>
      <w:r w:rsidR="007A2E64">
        <w:t>2-year</w:t>
      </w:r>
      <w:r w:rsidR="0069437B">
        <w:t xml:space="preserve"> warranty went off </w:t>
      </w:r>
      <w:r w:rsidR="00D12889">
        <w:t xml:space="preserve">January 15, 2024, and the other </w:t>
      </w:r>
      <w:r w:rsidR="003B3656">
        <w:t xml:space="preserve">blade the warranty goes off next month. </w:t>
      </w:r>
      <w:r w:rsidR="008F4F53">
        <w:t xml:space="preserve">Austin advised that </w:t>
      </w:r>
      <w:r w:rsidR="006357C8">
        <w:t xml:space="preserve">he </w:t>
      </w:r>
      <w:r w:rsidR="007877DC">
        <w:t xml:space="preserve">would </w:t>
      </w:r>
      <w:r w:rsidR="00C663EB">
        <w:t>like</w:t>
      </w:r>
      <w:r w:rsidR="006357C8">
        <w:t xml:space="preserve"> to extend the </w:t>
      </w:r>
      <w:r w:rsidR="008F4F53">
        <w:t xml:space="preserve">warranty </w:t>
      </w:r>
      <w:r w:rsidR="00563D37">
        <w:t>on</w:t>
      </w:r>
      <w:r w:rsidR="008F4F53">
        <w:t xml:space="preserve"> the </w:t>
      </w:r>
      <w:r w:rsidR="00C663EB">
        <w:t xml:space="preserve">newer </w:t>
      </w:r>
      <w:r w:rsidR="008F4F53">
        <w:t>blade</w:t>
      </w:r>
      <w:r w:rsidR="00563D37">
        <w:t xml:space="preserve"> that expires</w:t>
      </w:r>
      <w:r w:rsidR="008F4F53">
        <w:t xml:space="preserve"> </w:t>
      </w:r>
      <w:r w:rsidR="00141262">
        <w:t>next month</w:t>
      </w:r>
      <w:r w:rsidR="00F055E1">
        <w:t>, and there are multiple extended warranties to choose from. Aus</w:t>
      </w:r>
      <w:r w:rsidR="007877DC">
        <w:t xml:space="preserve">tin advised that </w:t>
      </w:r>
      <w:r w:rsidR="00FA2D32">
        <w:t xml:space="preserve">he is looking at a lease </w:t>
      </w:r>
      <w:r w:rsidR="000454F6">
        <w:t>or finance</w:t>
      </w:r>
      <w:r w:rsidR="001D75D3">
        <w:t xml:space="preserve"> </w:t>
      </w:r>
      <w:r w:rsidR="002A51B2">
        <w:t>at</w:t>
      </w:r>
      <w:r w:rsidR="001D75D3">
        <w:t xml:space="preserve"> 0% or a very low inter</w:t>
      </w:r>
      <w:r w:rsidR="002A51B2">
        <w:t xml:space="preserve">est rate. </w:t>
      </w:r>
      <w:r w:rsidR="00EA621A">
        <w:t>Austin said that he would do more research on financing and report back to the Board.</w:t>
      </w:r>
    </w:p>
    <w:p w14:paraId="31985A27" w14:textId="77777777" w:rsidR="00C01A11" w:rsidRDefault="00C01A11" w:rsidP="00410308">
      <w:pPr>
        <w:pStyle w:val="NoSpacing"/>
      </w:pPr>
    </w:p>
    <w:p w14:paraId="13B084C1" w14:textId="0FC2E1D1" w:rsidR="00410308" w:rsidRDefault="00410308" w:rsidP="00410308">
      <w:pPr>
        <w:pStyle w:val="NoSpacing"/>
      </w:pPr>
      <w:r>
        <w:tab/>
        <w:t xml:space="preserve">State’s Atty. Katelynn Hoffman met with the Board </w:t>
      </w:r>
      <w:r w:rsidR="002F43A6">
        <w:t xml:space="preserve">to advise them that she was </w:t>
      </w:r>
      <w:r w:rsidR="00066CD6">
        <w:t>in contact with T</w:t>
      </w:r>
      <w:r w:rsidR="00892A46">
        <w:t xml:space="preserve">egra Group about the </w:t>
      </w:r>
      <w:r w:rsidR="00182948">
        <w:t xml:space="preserve">consulting </w:t>
      </w:r>
      <w:r w:rsidR="00892A46">
        <w:t xml:space="preserve">contract and the few changes that needed to be made and Tegra Group </w:t>
      </w:r>
      <w:r w:rsidR="007C7F46">
        <w:t>agreed with all of them</w:t>
      </w:r>
      <w:r w:rsidR="00D31988">
        <w:t xml:space="preserve"> and signed it</w:t>
      </w:r>
      <w:r w:rsidR="007C7F46">
        <w:t xml:space="preserve">.  </w:t>
      </w:r>
      <w:r w:rsidR="007D6B24">
        <w:t xml:space="preserve">The changes were just to </w:t>
      </w:r>
      <w:r w:rsidR="00C55E92">
        <w:t>change the</w:t>
      </w:r>
      <w:r w:rsidR="007D6B24">
        <w:t xml:space="preserve"> name of the </w:t>
      </w:r>
      <w:r w:rsidR="003A425F">
        <w:t xml:space="preserve">agreement, nothing </w:t>
      </w:r>
      <w:r w:rsidR="00825EC5">
        <w:t>to do</w:t>
      </w:r>
      <w:r w:rsidR="003A425F">
        <w:t xml:space="preserve"> with the terms of it</w:t>
      </w:r>
      <w:r w:rsidR="003766A4">
        <w:t>, the contact person</w:t>
      </w:r>
      <w:r w:rsidR="003A425F">
        <w:t xml:space="preserve"> and the exhibits that were attached</w:t>
      </w:r>
      <w:r w:rsidR="003766A4">
        <w:t xml:space="preserve"> </w:t>
      </w:r>
      <w:r w:rsidR="008631D7">
        <w:t>were for the 2 steps of th</w:t>
      </w:r>
      <w:r w:rsidR="00CB7636">
        <w:t>e scopes of service. Step 1</w:t>
      </w:r>
      <w:r w:rsidR="007174EE">
        <w:t xml:space="preserve"> or </w:t>
      </w:r>
      <w:r w:rsidR="0023635B">
        <w:t>exhibit A</w:t>
      </w:r>
      <w:r w:rsidR="00CB7636">
        <w:t xml:space="preserve"> </w:t>
      </w:r>
      <w:r w:rsidR="00952609">
        <w:t>would be for what would apply for now</w:t>
      </w:r>
      <w:r w:rsidR="0023635B">
        <w:t xml:space="preserve"> and exhibit B</w:t>
      </w:r>
      <w:r w:rsidR="00BD396B">
        <w:t xml:space="preserve"> what would apply to keep him on </w:t>
      </w:r>
      <w:r w:rsidR="00DD3D9D">
        <w:t xml:space="preserve">after a bond if it passes. We are able to terminate his services at any time which is part of the agreement. </w:t>
      </w:r>
      <w:r w:rsidR="00DF29E7">
        <w:t xml:space="preserve">It would be $6500.00 per month. </w:t>
      </w:r>
      <w:r w:rsidR="007C7F46">
        <w:t>The contract was signed by Chairman Miller</w:t>
      </w:r>
      <w:r w:rsidR="006111C5">
        <w:t xml:space="preserve">. </w:t>
      </w:r>
      <w:r>
        <w:t xml:space="preserve"> </w:t>
      </w:r>
      <w:r w:rsidR="00837EC0">
        <w:t>Hoffman advised that she spoke with Robbi</w:t>
      </w:r>
      <w:r w:rsidR="00D26944">
        <w:t xml:space="preserve"> </w:t>
      </w:r>
      <w:r w:rsidR="002B5659">
        <w:t>from</w:t>
      </w:r>
      <w:r w:rsidR="00D26944">
        <w:t xml:space="preserve"> Deep Foundation Group, they are the ones that did all the shoring, </w:t>
      </w:r>
      <w:r w:rsidR="002B5659">
        <w:t xml:space="preserve">and </w:t>
      </w:r>
      <w:r w:rsidR="009C411F">
        <w:t xml:space="preserve">the equipment that stays here and the rent on that will be $4,450.00 a month.  </w:t>
      </w:r>
      <w:r w:rsidR="0044374C">
        <w:t xml:space="preserve">There were also some recommendations that were made in the ISG report </w:t>
      </w:r>
      <w:r w:rsidR="0005212E">
        <w:t>regarding checks on the equip</w:t>
      </w:r>
      <w:r w:rsidR="00CC2FEF">
        <w:t xml:space="preserve">ment every </w:t>
      </w:r>
      <w:r w:rsidR="00337E32">
        <w:t xml:space="preserve">30 days and she was not sure that had been completed. </w:t>
      </w:r>
      <w:r w:rsidR="00AF2520">
        <w:t xml:space="preserve">Hoffman called </w:t>
      </w:r>
      <w:r w:rsidR="001C27E1">
        <w:t>Deep</w:t>
      </w:r>
      <w:r w:rsidR="003056DC">
        <w:t xml:space="preserve"> Foundation Group </w:t>
      </w:r>
      <w:r w:rsidR="00AF2520">
        <w:t xml:space="preserve">and they </w:t>
      </w:r>
      <w:r w:rsidR="003056DC">
        <w:t>stated that they will come out at the end of last week</w:t>
      </w:r>
      <w:r w:rsidR="00617F1C">
        <w:t xml:space="preserve">. Hoffman asked about the </w:t>
      </w:r>
      <w:r w:rsidR="00DE14F3">
        <w:t>cost,</w:t>
      </w:r>
      <w:r w:rsidR="00617F1C">
        <w:t xml:space="preserve"> and she didn’t think </w:t>
      </w:r>
      <w:r w:rsidR="00FD0AB0">
        <w:t xml:space="preserve">he realized this was going to be a </w:t>
      </w:r>
      <w:r w:rsidR="00DE14F3">
        <w:t>long-term</w:t>
      </w:r>
      <w:r w:rsidR="00FD0AB0">
        <w:t xml:space="preserve"> </w:t>
      </w:r>
      <w:r w:rsidR="00441EC4">
        <w:t>deal</w:t>
      </w:r>
      <w:r w:rsidR="00955ABF">
        <w:t xml:space="preserve"> and would be able to do the checks every 30 days as part of the rental agreement. </w:t>
      </w:r>
      <w:r w:rsidR="000329B0">
        <w:t xml:space="preserve">Hoffman asked if he would be willing to sell the equipment instead of renting it and </w:t>
      </w:r>
      <w:r w:rsidR="00EF36F6">
        <w:t>he</w:t>
      </w:r>
      <w:r w:rsidR="008D2A77">
        <w:t xml:space="preserve"> didn’t give a specific amount on it, but he would consider it. </w:t>
      </w:r>
      <w:r w:rsidR="00D350EE">
        <w:t xml:space="preserve">Deep Foundation Group also does trusses and would be able to </w:t>
      </w:r>
      <w:r w:rsidR="00F74DEF">
        <w:t xml:space="preserve">provide a price for the roof that sits over the courtroom. </w:t>
      </w:r>
      <w:r w:rsidR="00E10528">
        <w:t>Hoffman also asked</w:t>
      </w:r>
      <w:r w:rsidR="00B7138D">
        <w:t xml:space="preserve"> Deep Foundation Group</w:t>
      </w:r>
      <w:r w:rsidR="00E10528">
        <w:t xml:space="preserve"> about the </w:t>
      </w:r>
      <w:r w:rsidR="000B465E">
        <w:t>one-year</w:t>
      </w:r>
      <w:r w:rsidR="00E10528">
        <w:t xml:space="preserve"> evaluation</w:t>
      </w:r>
      <w:r w:rsidR="00B7138D">
        <w:t xml:space="preserve">, </w:t>
      </w:r>
      <w:r w:rsidR="00825EC5">
        <w:t>which</w:t>
      </w:r>
      <w:r w:rsidR="00B7138D">
        <w:t xml:space="preserve"> was recommended in the ISG report, Robbi said that he would </w:t>
      </w:r>
      <w:r w:rsidR="00B7138D">
        <w:lastRenderedPageBreak/>
        <w:t xml:space="preserve">follow up with that </w:t>
      </w:r>
      <w:r w:rsidR="006511B0">
        <w:t xml:space="preserve">and it would also be part of the rental agreement. </w:t>
      </w:r>
      <w:r w:rsidR="0029411C">
        <w:t xml:space="preserve">Hoffman stated that they talked about the </w:t>
      </w:r>
      <w:r w:rsidR="00024FED">
        <w:t>trusses, however,</w:t>
      </w:r>
      <w:r w:rsidR="00240CB6">
        <w:t xml:space="preserve"> Robbi stated that any of those </w:t>
      </w:r>
      <w:r w:rsidR="0029411C">
        <w:t xml:space="preserve">repairs </w:t>
      </w:r>
      <w:r w:rsidR="00240CB6">
        <w:t xml:space="preserve">would be temporary </w:t>
      </w:r>
      <w:r w:rsidR="000B465E">
        <w:t>for</w:t>
      </w:r>
      <w:r w:rsidR="007C0A66">
        <w:t xml:space="preserve"> 3 to 4 years. </w:t>
      </w:r>
      <w:r w:rsidR="00906061">
        <w:t xml:space="preserve">Hybertson stated that </w:t>
      </w:r>
      <w:r w:rsidR="00C13792">
        <w:t xml:space="preserve">it would be in our best interest to </w:t>
      </w:r>
      <w:r w:rsidR="00A5545C">
        <w:t>weigh it</w:t>
      </w:r>
      <w:r w:rsidR="0073567B">
        <w:t xml:space="preserve"> </w:t>
      </w:r>
      <w:r w:rsidR="00D74F2F">
        <w:t xml:space="preserve">if we </w:t>
      </w:r>
      <w:r w:rsidR="00E95670">
        <w:t>keep renting</w:t>
      </w:r>
      <w:r w:rsidR="00D74F2F">
        <w:t xml:space="preserve"> and </w:t>
      </w:r>
      <w:r w:rsidR="00B51419">
        <w:t xml:space="preserve">keep it in place, or </w:t>
      </w:r>
      <w:r w:rsidR="0053251E">
        <w:t xml:space="preserve">can we fix the roof </w:t>
      </w:r>
      <w:r w:rsidR="004D4175">
        <w:t xml:space="preserve">and the </w:t>
      </w:r>
      <w:r w:rsidR="00D114F0">
        <w:t xml:space="preserve">cost of it even if </w:t>
      </w:r>
      <w:r w:rsidR="00D74F2F">
        <w:t xml:space="preserve">it is for 3 to 4 years </w:t>
      </w:r>
      <w:r w:rsidR="0018360E">
        <w:t>to get by.</w:t>
      </w:r>
      <w:r w:rsidR="0026558A">
        <w:t xml:space="preserve"> Chairman Miller asked </w:t>
      </w:r>
      <w:r w:rsidR="00BC4FFE">
        <w:t xml:space="preserve">if Robbi </w:t>
      </w:r>
      <w:r w:rsidR="001238C0">
        <w:t xml:space="preserve">gave </w:t>
      </w:r>
      <w:r w:rsidR="00BC4FFE">
        <w:t xml:space="preserve">any inkling of </w:t>
      </w:r>
      <w:r w:rsidR="00BB01F4">
        <w:t xml:space="preserve">a time frame if we wanted to fix that part of it </w:t>
      </w:r>
      <w:r w:rsidR="005F0C81">
        <w:t xml:space="preserve">and when that could happen.  Hoffman stated </w:t>
      </w:r>
      <w:r w:rsidR="00BC7689">
        <w:t xml:space="preserve">he did not give a timeline for that, the only timeline that he </w:t>
      </w:r>
      <w:r w:rsidR="00E13E8C">
        <w:t>provided</w:t>
      </w:r>
      <w:r w:rsidR="00BC7689">
        <w:t xml:space="preserve"> was that if he fixed </w:t>
      </w:r>
      <w:r w:rsidR="00E13E8C">
        <w:t xml:space="preserve">the </w:t>
      </w:r>
      <w:r w:rsidR="0033561A">
        <w:t>roof,</w:t>
      </w:r>
      <w:r w:rsidR="00E13E8C">
        <w:t xml:space="preserve"> it would be short term of the 3 to 4 year</w:t>
      </w:r>
      <w:r w:rsidR="00A319C0">
        <w:t>s that the trusses and</w:t>
      </w:r>
      <w:r w:rsidR="00B36F30">
        <w:t xml:space="preserve"> the temporary </w:t>
      </w:r>
      <w:r w:rsidR="00A319C0">
        <w:t>repairs would last</w:t>
      </w:r>
      <w:r w:rsidR="00FB6536">
        <w:t xml:space="preserve"> and</w:t>
      </w:r>
      <w:r w:rsidR="00B16408">
        <w:t xml:space="preserve"> suggested that Hoffman visits with the Board and </w:t>
      </w:r>
      <w:r w:rsidR="00B605BC">
        <w:t>Dick Strassburg</w:t>
      </w:r>
      <w:r w:rsidR="00AC7334">
        <w:t xml:space="preserve">. </w:t>
      </w:r>
      <w:r w:rsidR="00E871BC">
        <w:t xml:space="preserve">Ciampa asked if </w:t>
      </w:r>
      <w:r w:rsidR="009F2444">
        <w:t xml:space="preserve">we should go out for </w:t>
      </w:r>
      <w:r w:rsidR="0022563D">
        <w:t>bi</w:t>
      </w:r>
      <w:r w:rsidR="001B0D7F">
        <w:t>d</w:t>
      </w:r>
      <w:r w:rsidR="002C2A08">
        <w:t>s</w:t>
      </w:r>
      <w:r w:rsidR="009F2444">
        <w:t xml:space="preserve"> to fix the roof.  </w:t>
      </w:r>
      <w:r w:rsidR="0022563D">
        <w:t xml:space="preserve">Hybertson stated that </w:t>
      </w:r>
      <w:r w:rsidR="005C5EC9">
        <w:t xml:space="preserve">it should be part of </w:t>
      </w:r>
      <w:r w:rsidR="0022563D">
        <w:t xml:space="preserve">Tegra Group </w:t>
      </w:r>
      <w:r w:rsidR="00A735CB">
        <w:t xml:space="preserve">process, because they are going to determine </w:t>
      </w:r>
      <w:r w:rsidR="006F23F2">
        <w:t xml:space="preserve">for the </w:t>
      </w:r>
      <w:r w:rsidR="00865849">
        <w:t>public’s</w:t>
      </w:r>
      <w:r w:rsidR="006F23F2">
        <w:t xml:space="preserve"> purpose and our purposes how much it is going to cost to fix it or new. </w:t>
      </w:r>
      <w:r w:rsidR="007A35A4">
        <w:t>Van Hove stated that there is no cost to go out for bids to keep everyone honest</w:t>
      </w:r>
      <w:r w:rsidR="00865849">
        <w:t xml:space="preserve"> and he would like to see two bids. </w:t>
      </w:r>
      <w:r w:rsidR="00A54B7E">
        <w:t xml:space="preserve">Hoffman stated that she will visit with Robbi and Dick </w:t>
      </w:r>
      <w:r w:rsidR="001E59D0">
        <w:t xml:space="preserve">again. </w:t>
      </w:r>
      <w:r w:rsidR="001B50EB">
        <w:t xml:space="preserve">Hoffman advised that she </w:t>
      </w:r>
      <w:r w:rsidR="003E29FC">
        <w:t xml:space="preserve">has </w:t>
      </w:r>
      <w:r w:rsidR="001B50EB">
        <w:t>move</w:t>
      </w:r>
      <w:r w:rsidR="00030AB3">
        <w:t xml:space="preserve">d </w:t>
      </w:r>
      <w:r w:rsidR="001B50EB">
        <w:t xml:space="preserve">her office from the Sheriff’s Office to the jury room. </w:t>
      </w:r>
      <w:r w:rsidR="00D16B6D">
        <w:t xml:space="preserve">Hoffman stated that </w:t>
      </w:r>
      <w:r w:rsidR="007101DC">
        <w:t xml:space="preserve">last week was the first week being in Salem for court and everything went </w:t>
      </w:r>
      <w:r w:rsidR="00C14FE7">
        <w:t xml:space="preserve">well as they are being </w:t>
      </w:r>
      <w:r w:rsidR="000111B9">
        <w:t xml:space="preserve">kind and accommodating. </w:t>
      </w:r>
    </w:p>
    <w:p w14:paraId="75E19B61" w14:textId="77777777" w:rsidR="00410308" w:rsidRDefault="00410308" w:rsidP="00410308">
      <w:pPr>
        <w:pStyle w:val="NoSpacing"/>
      </w:pPr>
    </w:p>
    <w:p w14:paraId="34242C9F" w14:textId="6892B153" w:rsidR="00410308" w:rsidRDefault="00410308" w:rsidP="00410308">
      <w:pPr>
        <w:pStyle w:val="NoSpacing"/>
      </w:pPr>
      <w:r>
        <w:tab/>
        <w:t>Veteran’s Service Officer Tom Sparrow me</w:t>
      </w:r>
      <w:r w:rsidR="002A462F">
        <w:t>t</w:t>
      </w:r>
      <w:r>
        <w:t xml:space="preserve"> with the Board for his award presentation due to </w:t>
      </w:r>
      <w:r w:rsidR="00A770A5">
        <w:t xml:space="preserve">retiring and </w:t>
      </w:r>
      <w:r w:rsidR="00341B99">
        <w:t xml:space="preserve">his </w:t>
      </w:r>
      <w:r w:rsidR="00A770A5">
        <w:t>years of service</w:t>
      </w:r>
      <w:r>
        <w:t xml:space="preserve">. </w:t>
      </w:r>
    </w:p>
    <w:p w14:paraId="5E109845" w14:textId="77777777" w:rsidR="00410308" w:rsidRDefault="00410308" w:rsidP="00410308">
      <w:pPr>
        <w:pStyle w:val="NoSpacing"/>
      </w:pPr>
    </w:p>
    <w:p w14:paraId="6F5E6A73" w14:textId="0AAEC662" w:rsidR="00410308" w:rsidRDefault="00410308" w:rsidP="00410308">
      <w:pPr>
        <w:pStyle w:val="NoSpacing"/>
      </w:pPr>
      <w:r>
        <w:tab/>
        <w:t xml:space="preserve">Interim Sheriff Jamie Buteyn met with the Board </w:t>
      </w:r>
      <w:r w:rsidR="008E6111">
        <w:t xml:space="preserve">to give introductions of all deputies. </w:t>
      </w:r>
      <w:r w:rsidR="002C2A08">
        <w:t xml:space="preserve">Trevoy </w:t>
      </w:r>
      <w:r w:rsidR="00421B74">
        <w:t xml:space="preserve">Shaw and </w:t>
      </w:r>
      <w:r w:rsidR="002C2A08">
        <w:t xml:space="preserve">Brendan </w:t>
      </w:r>
      <w:r w:rsidR="002F3446">
        <w:t>Feldhaus,</w:t>
      </w:r>
      <w:r w:rsidR="00421B74">
        <w:t xml:space="preserve"> the two</w:t>
      </w:r>
      <w:r w:rsidR="00F271B5">
        <w:t xml:space="preserve"> new deputies Buteyn stated they are going over policies and state laws. </w:t>
      </w:r>
      <w:r w:rsidR="002C2A08">
        <w:t xml:space="preserve">Nolan </w:t>
      </w:r>
      <w:r w:rsidR="00FE1F23">
        <w:t xml:space="preserve">Clark stated </w:t>
      </w:r>
      <w:r w:rsidR="00041F74">
        <w:t xml:space="preserve">it has been a pleasure for </w:t>
      </w:r>
      <w:r w:rsidR="00604FB3">
        <w:t xml:space="preserve">him since he started the first part of January and a really </w:t>
      </w:r>
      <w:r w:rsidR="00651D00">
        <w:t xml:space="preserve">easy </w:t>
      </w:r>
      <w:r w:rsidR="00604FB3">
        <w:t>transition for him</w:t>
      </w:r>
      <w:r w:rsidR="00BE3B99">
        <w:t xml:space="preserve">.  It plays to his strengths </w:t>
      </w:r>
      <w:r w:rsidR="00E1330C">
        <w:t xml:space="preserve">to be able to train the new </w:t>
      </w:r>
      <w:r w:rsidR="0040340D">
        <w:t>deputies</w:t>
      </w:r>
      <w:r w:rsidR="00E1330C">
        <w:t xml:space="preserve"> as a </w:t>
      </w:r>
      <w:r w:rsidR="00703CC2">
        <w:t>certified field training officer</w:t>
      </w:r>
      <w:r w:rsidR="00651D00">
        <w:t xml:space="preserve">. Clark stated </w:t>
      </w:r>
      <w:r w:rsidR="003A1833">
        <w:t>t</w:t>
      </w:r>
      <w:r w:rsidR="0002440C">
        <w:t xml:space="preserve">he two new deputies already in the short week and a </w:t>
      </w:r>
      <w:r w:rsidR="003A1833">
        <w:t>half</w:t>
      </w:r>
      <w:r w:rsidR="0002440C">
        <w:t xml:space="preserve"> already impressed both himself </w:t>
      </w:r>
      <w:r w:rsidR="00F20CA4">
        <w:t>and Buteyn</w:t>
      </w:r>
      <w:r w:rsidR="009106BB">
        <w:t xml:space="preserve"> by their willingness to be present</w:t>
      </w:r>
      <w:r w:rsidR="00F20CA4">
        <w:t xml:space="preserve"> in the moment</w:t>
      </w:r>
      <w:r w:rsidR="003A1833">
        <w:t xml:space="preserve">, </w:t>
      </w:r>
      <w:r w:rsidR="00F20CA4">
        <w:t xml:space="preserve">and to take their training serious. </w:t>
      </w:r>
      <w:r w:rsidR="002F3446">
        <w:t xml:space="preserve">Buteyn </w:t>
      </w:r>
      <w:r w:rsidR="00C61A93">
        <w:t>stated that Bre</w:t>
      </w:r>
      <w:r w:rsidR="003A0211">
        <w:t>nt Booth will be starting full time February 12, 2024</w:t>
      </w:r>
      <w:r w:rsidR="003F6302">
        <w:t xml:space="preserve"> and only needs to have one more </w:t>
      </w:r>
      <w:r w:rsidR="007820F8">
        <w:t>full-time</w:t>
      </w:r>
      <w:r w:rsidR="003F6302">
        <w:t xml:space="preserve"> deputy to be at full staff. </w:t>
      </w:r>
      <w:r w:rsidR="00A60C87">
        <w:t>Bu</w:t>
      </w:r>
      <w:r w:rsidR="00991CD8">
        <w:t xml:space="preserve">teyn also stated that Linda Luke will be done </w:t>
      </w:r>
      <w:r w:rsidR="007820F8">
        <w:t>soon,</w:t>
      </w:r>
      <w:r w:rsidR="00991CD8">
        <w:t xml:space="preserve"> and he has posted </w:t>
      </w:r>
      <w:r w:rsidR="00D46247">
        <w:t xml:space="preserve">the Administration Assistant job. The Board advised Buteyn to </w:t>
      </w:r>
      <w:r w:rsidR="007820F8">
        <w:t>reach out to Kent Austin to</w:t>
      </w:r>
      <w:r w:rsidR="00A65A2A">
        <w:t xml:space="preserve"> see if his guys would be able to help</w:t>
      </w:r>
      <w:r w:rsidR="007820F8">
        <w:t xml:space="preserve"> demolish the jail cells for more evidence space. </w:t>
      </w:r>
    </w:p>
    <w:p w14:paraId="4B722694" w14:textId="77777777" w:rsidR="00E9336F" w:rsidRDefault="00E9336F" w:rsidP="00410308">
      <w:pPr>
        <w:pStyle w:val="NoSpacing"/>
      </w:pPr>
    </w:p>
    <w:p w14:paraId="7B73A203" w14:textId="099DA33E" w:rsidR="00E9336F" w:rsidRDefault="00E9336F" w:rsidP="00E9336F">
      <w:pPr>
        <w:jc w:val="center"/>
      </w:pPr>
      <w:r>
        <w:t>COUNTY ASSISTANCE CASE #1-24</w:t>
      </w:r>
    </w:p>
    <w:p w14:paraId="1E1B4B59" w14:textId="77777777" w:rsidR="00E9336F" w:rsidRDefault="00E9336F" w:rsidP="00E9336F">
      <w:pPr>
        <w:jc w:val="center"/>
      </w:pPr>
    </w:p>
    <w:p w14:paraId="091F1B38" w14:textId="2DD3DFD7" w:rsidR="00E9336F" w:rsidRDefault="00E9336F" w:rsidP="00410308">
      <w:pPr>
        <w:pStyle w:val="NoSpacing"/>
      </w:pPr>
      <w:r>
        <w:tab/>
      </w:r>
      <w:r w:rsidRPr="003243A6">
        <w:t xml:space="preserve">The Board reviewed a request from Avera </w:t>
      </w:r>
      <w:r>
        <w:t xml:space="preserve">Heart </w:t>
      </w:r>
      <w:r w:rsidRPr="003243A6">
        <w:t>Hospital for County Assistant case</w:t>
      </w:r>
      <w:r>
        <w:t xml:space="preserve"> </w:t>
      </w:r>
      <w:r w:rsidRPr="003243A6">
        <w:t>#</w:t>
      </w:r>
      <w:r>
        <w:t>1</w:t>
      </w:r>
      <w:r w:rsidRPr="003243A6">
        <w:t>-2</w:t>
      </w:r>
      <w:r>
        <w:t>4</w:t>
      </w:r>
      <w:r w:rsidRPr="003243A6">
        <w:t xml:space="preserve">. Motion by Van Hove, seconded by </w:t>
      </w:r>
      <w:r w:rsidR="005A16B5">
        <w:t>Ciampa</w:t>
      </w:r>
      <w:r w:rsidRPr="003243A6">
        <w:t>, to deny case #</w:t>
      </w:r>
      <w:r>
        <w:t>1</w:t>
      </w:r>
      <w:r w:rsidRPr="003243A6">
        <w:t>-2</w:t>
      </w:r>
      <w:r>
        <w:t>4</w:t>
      </w:r>
      <w:r w:rsidRPr="003243A6">
        <w:t>, due to not enough information to determine indigency.  Motion carried.</w:t>
      </w:r>
    </w:p>
    <w:p w14:paraId="59D3A2FA" w14:textId="77777777" w:rsidR="00E9336F" w:rsidRDefault="00E9336F" w:rsidP="00410308">
      <w:pPr>
        <w:pStyle w:val="NoSpacing"/>
      </w:pPr>
    </w:p>
    <w:p w14:paraId="195D35B9" w14:textId="2FF89D75" w:rsidR="00E9336F" w:rsidRDefault="00E9336F" w:rsidP="00E9336F">
      <w:pPr>
        <w:jc w:val="center"/>
        <w:rPr>
          <w:bCs/>
        </w:rPr>
      </w:pPr>
      <w:r>
        <w:rPr>
          <w:bCs/>
        </w:rPr>
        <w:t>COUNTY ASSISTANCE CASE #2-24</w:t>
      </w:r>
    </w:p>
    <w:p w14:paraId="27E2AD3C" w14:textId="77777777" w:rsidR="00E9336F" w:rsidRDefault="00E9336F" w:rsidP="00E9336F">
      <w:pPr>
        <w:rPr>
          <w:bCs/>
        </w:rPr>
      </w:pPr>
    </w:p>
    <w:p w14:paraId="3E1CA506" w14:textId="52998B72" w:rsidR="00E9336F" w:rsidRDefault="00E9336F" w:rsidP="00E9336F">
      <w:pPr>
        <w:rPr>
          <w:bCs/>
        </w:rPr>
      </w:pPr>
      <w:r>
        <w:rPr>
          <w:bCs/>
        </w:rPr>
        <w:tab/>
        <w:t xml:space="preserve">The Board reviewed a county assistance application Case #2-24 a request for a county cremation.  Motion by </w:t>
      </w:r>
      <w:r w:rsidR="00A90C23">
        <w:rPr>
          <w:bCs/>
        </w:rPr>
        <w:t>Ciampa</w:t>
      </w:r>
      <w:r>
        <w:rPr>
          <w:bCs/>
        </w:rPr>
        <w:t xml:space="preserve">, seconded by </w:t>
      </w:r>
      <w:r w:rsidR="00A90C23">
        <w:rPr>
          <w:bCs/>
        </w:rPr>
        <w:t>Hybertson</w:t>
      </w:r>
      <w:r>
        <w:rPr>
          <w:bCs/>
        </w:rPr>
        <w:t>, to approve the application.  Motion carried.</w:t>
      </w:r>
    </w:p>
    <w:p w14:paraId="2E5BA41D" w14:textId="77777777" w:rsidR="00B627C9" w:rsidRDefault="00B627C9" w:rsidP="00E9336F">
      <w:pPr>
        <w:rPr>
          <w:bCs/>
        </w:rPr>
      </w:pPr>
    </w:p>
    <w:p w14:paraId="5C6A2935" w14:textId="77777777" w:rsidR="00B627C9" w:rsidRDefault="00B627C9" w:rsidP="00B627C9">
      <w:pPr>
        <w:pStyle w:val="NoSpacing"/>
        <w:jc w:val="center"/>
      </w:pPr>
      <w:r>
        <w:t>MERIT RAISE</w:t>
      </w:r>
    </w:p>
    <w:p w14:paraId="236D45F1" w14:textId="0293962F" w:rsidR="00B627C9" w:rsidRDefault="00B627C9" w:rsidP="00B627C9">
      <w:pPr>
        <w:pStyle w:val="NoSpacing"/>
        <w:jc w:val="center"/>
      </w:pPr>
      <w:r>
        <w:t>DEPUTY AUDITOR</w:t>
      </w:r>
    </w:p>
    <w:p w14:paraId="6FBBB5B6" w14:textId="77777777" w:rsidR="00B627C9" w:rsidRDefault="00B627C9" w:rsidP="00B627C9">
      <w:pPr>
        <w:pStyle w:val="NoSpacing"/>
        <w:jc w:val="center"/>
      </w:pPr>
    </w:p>
    <w:p w14:paraId="1426C001" w14:textId="046B9E7A" w:rsidR="00410308" w:rsidRDefault="00B627C9" w:rsidP="00C01A11">
      <w:pPr>
        <w:pStyle w:val="NoSpacing"/>
      </w:pPr>
      <w:r>
        <w:tab/>
        <w:t xml:space="preserve">Motion by Ciampa, seconded by </w:t>
      </w:r>
      <w:r w:rsidR="0066391C">
        <w:t>Hybertson</w:t>
      </w:r>
      <w:r>
        <w:t xml:space="preserve">, to approve </w:t>
      </w:r>
      <w:r w:rsidR="0066391C">
        <w:t>Coral Nordmann</w:t>
      </w:r>
      <w:r>
        <w:t xml:space="preserve"> </w:t>
      </w:r>
      <w:r w:rsidR="0066391C">
        <w:t>a $1.00 raise</w:t>
      </w:r>
      <w:r w:rsidR="003A59B8">
        <w:t xml:space="preserve"> per hour. </w:t>
      </w:r>
      <w:r>
        <w:t xml:space="preserve"> New </w:t>
      </w:r>
      <w:r w:rsidR="003A59B8">
        <w:t>hourly</w:t>
      </w:r>
      <w:r>
        <w:t xml:space="preserve"> salary </w:t>
      </w:r>
      <w:r w:rsidR="003A59B8">
        <w:t>$</w:t>
      </w:r>
      <w:r w:rsidR="00CD5ED9">
        <w:t>22.52</w:t>
      </w:r>
      <w:r>
        <w:t xml:space="preserve"> effective for </w:t>
      </w:r>
      <w:r w:rsidR="00E32139">
        <w:t>2/3/24</w:t>
      </w:r>
      <w:r>
        <w:t xml:space="preserve"> payroll.  Motion carried. </w:t>
      </w:r>
    </w:p>
    <w:p w14:paraId="20FE7A12" w14:textId="77777777" w:rsidR="00410308" w:rsidRDefault="00410308" w:rsidP="00410308">
      <w:pPr>
        <w:pStyle w:val="Default"/>
      </w:pPr>
      <w:bookmarkStart w:id="0" w:name="_Hlk89697897"/>
    </w:p>
    <w:p w14:paraId="5D9DC4C0" w14:textId="77777777" w:rsidR="00410308" w:rsidRDefault="00410308" w:rsidP="00410308">
      <w:pPr>
        <w:pStyle w:val="NoSpacing"/>
        <w:jc w:val="center"/>
      </w:pPr>
      <w:r>
        <w:t>OLD BUSINESS</w:t>
      </w:r>
    </w:p>
    <w:p w14:paraId="0891ED25" w14:textId="77777777" w:rsidR="00410308" w:rsidRDefault="00410308" w:rsidP="00410308">
      <w:pPr>
        <w:pStyle w:val="NoSpacing"/>
        <w:jc w:val="center"/>
      </w:pPr>
    </w:p>
    <w:p w14:paraId="61434D6D" w14:textId="335BB1ED" w:rsidR="00410308" w:rsidRDefault="00410308" w:rsidP="00410308">
      <w:pPr>
        <w:pStyle w:val="NoSpacing"/>
      </w:pPr>
      <w:r>
        <w:tab/>
        <w:t xml:space="preserve">No old business at this time. </w:t>
      </w:r>
    </w:p>
    <w:p w14:paraId="6DFE3625" w14:textId="77777777" w:rsidR="00410308" w:rsidRDefault="00410308" w:rsidP="00410308">
      <w:pPr>
        <w:pStyle w:val="NoSpacing"/>
      </w:pPr>
    </w:p>
    <w:p w14:paraId="4C702AB1" w14:textId="77777777" w:rsidR="00410308" w:rsidRDefault="00410308" w:rsidP="00410308">
      <w:pPr>
        <w:pStyle w:val="NoSpacing"/>
        <w:jc w:val="center"/>
      </w:pPr>
      <w:r>
        <w:t>NEW BUSINESS</w:t>
      </w:r>
    </w:p>
    <w:p w14:paraId="0622AEE2" w14:textId="77777777" w:rsidR="00410308" w:rsidRDefault="00410308" w:rsidP="00410308">
      <w:pPr>
        <w:pStyle w:val="NoSpacing"/>
        <w:jc w:val="center"/>
      </w:pPr>
    </w:p>
    <w:p w14:paraId="7B9BBAC3" w14:textId="77777777" w:rsidR="00410308" w:rsidRDefault="00410308" w:rsidP="00410308">
      <w:pPr>
        <w:pStyle w:val="NoSpacing"/>
        <w:ind w:firstLine="720"/>
      </w:pPr>
      <w:r>
        <w:t>No new business at this time.</w:t>
      </w:r>
    </w:p>
    <w:p w14:paraId="2058C08E" w14:textId="77777777" w:rsidR="00410308" w:rsidRDefault="00410308" w:rsidP="00410308">
      <w:pPr>
        <w:pStyle w:val="NoSpacing"/>
        <w:ind w:firstLine="720"/>
      </w:pPr>
    </w:p>
    <w:p w14:paraId="07DFC8DA" w14:textId="77777777" w:rsidR="00410308" w:rsidRDefault="00410308" w:rsidP="00410308">
      <w:pPr>
        <w:pStyle w:val="NoSpacing"/>
        <w:ind w:firstLine="720"/>
        <w:jc w:val="center"/>
      </w:pPr>
      <w:r>
        <w:t>EXECUTIVE SESSION</w:t>
      </w:r>
    </w:p>
    <w:p w14:paraId="2F290EB1" w14:textId="77777777" w:rsidR="00410308" w:rsidRDefault="00410308" w:rsidP="00410308">
      <w:pPr>
        <w:pStyle w:val="NoSpacing"/>
        <w:ind w:firstLine="720"/>
        <w:jc w:val="center"/>
      </w:pPr>
    </w:p>
    <w:p w14:paraId="55255851" w14:textId="6F6F7E3B" w:rsidR="00410308" w:rsidRDefault="00410308" w:rsidP="00410308">
      <w:pPr>
        <w:ind w:firstLine="720"/>
      </w:pPr>
      <w:r>
        <w:t xml:space="preserve">Motion by Van Hove, seconded by Hybertson, to enter into executive session at </w:t>
      </w:r>
      <w:r w:rsidR="00A90C23">
        <w:t>9:41</w:t>
      </w:r>
      <w:r>
        <w:t xml:space="preserve"> A.M. for public safety per SDCL 1-25-2(6) C.  Motion carried.</w:t>
      </w:r>
    </w:p>
    <w:p w14:paraId="14BA083A" w14:textId="49E10D31" w:rsidR="00410308" w:rsidRDefault="00410308" w:rsidP="00410308">
      <w:r>
        <w:tab/>
      </w:r>
      <w:r w:rsidR="001D2208">
        <w:t xml:space="preserve">Chairman Miller declared executive session over at 10:37 A.M. </w:t>
      </w:r>
    </w:p>
    <w:p w14:paraId="3FDA42A8" w14:textId="77777777" w:rsidR="00410308" w:rsidRDefault="00410308" w:rsidP="00410308"/>
    <w:p w14:paraId="333BF99A" w14:textId="77777777" w:rsidR="00410308" w:rsidRDefault="00410308" w:rsidP="00410308">
      <w:pPr>
        <w:jc w:val="center"/>
      </w:pPr>
      <w:r>
        <w:t>CLAIMS</w:t>
      </w:r>
    </w:p>
    <w:p w14:paraId="1EE3693B" w14:textId="77777777" w:rsidR="00410308" w:rsidRDefault="00410308" w:rsidP="00410308"/>
    <w:p w14:paraId="1548BF93" w14:textId="11D75695" w:rsidR="00410308" w:rsidRDefault="00410308" w:rsidP="00410308">
      <w:r>
        <w:tab/>
        <w:t xml:space="preserve">Motion by </w:t>
      </w:r>
      <w:r w:rsidR="003E0851">
        <w:t>Kaufman</w:t>
      </w:r>
      <w:r>
        <w:t xml:space="preserve">, seconded by </w:t>
      </w:r>
      <w:r w:rsidR="003E0851">
        <w:t>Hybertson</w:t>
      </w:r>
      <w:r>
        <w:t xml:space="preserve">, to approve the following claims.  Motion carried. </w:t>
      </w:r>
    </w:p>
    <w:p w14:paraId="22EA144A" w14:textId="68358B94" w:rsidR="00410308" w:rsidRDefault="00410308" w:rsidP="00410308">
      <w:r>
        <w:tab/>
        <w:t>AFLAC 1662.90 p.r., Colonial Life 1352.46 p.r., New York Life 208.65 p.r., Payroll Taxes 22,720.68 p.r., SDRS 20,607.14 p.r., SD Supplemental Retirement Plan 500.00 p.r., Wellmark 39,827.21 p.r., total 86,879.04.</w:t>
      </w:r>
    </w:p>
    <w:p w14:paraId="091922F8" w14:textId="77777777" w:rsidR="00410308" w:rsidRDefault="00410308" w:rsidP="00410308">
      <w:pPr>
        <w:ind w:firstLine="720"/>
      </w:pPr>
    </w:p>
    <w:bookmarkEnd w:id="0"/>
    <w:p w14:paraId="2C57E13E" w14:textId="77777777" w:rsidR="00410308" w:rsidRDefault="00410308" w:rsidP="00410308">
      <w:pPr>
        <w:jc w:val="center"/>
      </w:pPr>
      <w:r>
        <w:t>RAISES</w:t>
      </w:r>
    </w:p>
    <w:p w14:paraId="4268DF6A" w14:textId="77777777" w:rsidR="00410308" w:rsidRDefault="00410308" w:rsidP="00410308">
      <w:pPr>
        <w:jc w:val="center"/>
      </w:pPr>
    </w:p>
    <w:p w14:paraId="4C4FC1D2" w14:textId="662F3719" w:rsidR="00410308" w:rsidRDefault="00410308" w:rsidP="00410308">
      <w:r>
        <w:tab/>
      </w:r>
      <w:r w:rsidR="00E9336F">
        <w:t>Martin Dahl will receive a .30 cent hourly probationary period raise,</w:t>
      </w:r>
      <w:r w:rsidR="00825EC5">
        <w:t xml:space="preserve"> new</w:t>
      </w:r>
      <w:r w:rsidR="00E9336F">
        <w:t xml:space="preserve"> hourly </w:t>
      </w:r>
      <w:r w:rsidR="00476B66">
        <w:t>salary of</w:t>
      </w:r>
      <w:r w:rsidR="00E9336F">
        <w:t xml:space="preserve"> $19.02 effective for the 2/3/24 payroll. </w:t>
      </w:r>
      <w:r>
        <w:tab/>
      </w:r>
    </w:p>
    <w:p w14:paraId="148BA8B6" w14:textId="536C16E5" w:rsidR="000B130F" w:rsidRDefault="000B130F" w:rsidP="00410308">
      <w:r>
        <w:tab/>
        <w:t xml:space="preserve">Karlene Schoenwald will receive a .62 hourly </w:t>
      </w:r>
      <w:r w:rsidR="00A10CEB">
        <w:t xml:space="preserve">anniversary raise, new hourly salary </w:t>
      </w:r>
      <w:r w:rsidR="00B73600">
        <w:t xml:space="preserve">of $32.14 effective for the 2/3/24 payroll. </w:t>
      </w:r>
    </w:p>
    <w:p w14:paraId="2ACB66BD" w14:textId="77777777" w:rsidR="00410308" w:rsidRDefault="00410308" w:rsidP="00410308"/>
    <w:p w14:paraId="58312525" w14:textId="77777777" w:rsidR="00410308" w:rsidRDefault="00410308" w:rsidP="00410308">
      <w:pPr>
        <w:jc w:val="center"/>
      </w:pPr>
      <w:r>
        <w:t>PAYROLL</w:t>
      </w:r>
    </w:p>
    <w:p w14:paraId="706AD707" w14:textId="77777777" w:rsidR="00410308" w:rsidRDefault="00410308" w:rsidP="00410308"/>
    <w:p w14:paraId="4DC81889" w14:textId="04A234D3" w:rsidR="00410308" w:rsidRDefault="00410308" w:rsidP="00410308">
      <w:r>
        <w:tab/>
        <w:t xml:space="preserve">January </w:t>
      </w:r>
      <w:r w:rsidR="00E9336F">
        <w:t>20</w:t>
      </w:r>
      <w:r>
        <w:t xml:space="preserve">, 2024 payroll: </w:t>
      </w:r>
      <w:r w:rsidR="00E9336F">
        <w:t xml:space="preserve">Commissioner 6250.00, </w:t>
      </w:r>
      <w:r>
        <w:t xml:space="preserve">Auditor </w:t>
      </w:r>
      <w:r w:rsidR="00E9336F">
        <w:t>3600.75</w:t>
      </w:r>
      <w:r>
        <w:t xml:space="preserve">, Treasurer </w:t>
      </w:r>
      <w:r w:rsidR="00E9336F">
        <w:t>5882.25</w:t>
      </w:r>
      <w:r>
        <w:t xml:space="preserve">, State’s Atty. </w:t>
      </w:r>
      <w:r w:rsidR="00E9336F">
        <w:t>6856.00</w:t>
      </w:r>
      <w:r>
        <w:t xml:space="preserve">, Janitor </w:t>
      </w:r>
      <w:r w:rsidR="00E9336F">
        <w:t>2101.80</w:t>
      </w:r>
      <w:r>
        <w:t xml:space="preserve">, Assessor </w:t>
      </w:r>
      <w:r w:rsidR="00E9336F">
        <w:t>5712.77</w:t>
      </w:r>
      <w:r>
        <w:t xml:space="preserve">, Register of Deeds </w:t>
      </w:r>
      <w:r w:rsidR="00E9336F">
        <w:t>3692.25</w:t>
      </w:r>
      <w:r>
        <w:t xml:space="preserve">, Veteran Service </w:t>
      </w:r>
      <w:r w:rsidR="00E9336F">
        <w:t>828.96</w:t>
      </w:r>
      <w:r>
        <w:t xml:space="preserve">, Sheriff </w:t>
      </w:r>
      <w:r w:rsidR="00E9336F">
        <w:t>16,000.02</w:t>
      </w:r>
      <w:r>
        <w:t>,</w:t>
      </w:r>
      <w:r w:rsidR="00E9336F">
        <w:t xml:space="preserve"> 24/7 66.30,</w:t>
      </w:r>
      <w:r>
        <w:t xml:space="preserve"> Parker Law </w:t>
      </w:r>
      <w:r w:rsidR="00E9336F">
        <w:t>3442.97</w:t>
      </w:r>
      <w:r>
        <w:t xml:space="preserve">, Chancellor Law </w:t>
      </w:r>
      <w:r w:rsidR="00E9336F">
        <w:t>291.86</w:t>
      </w:r>
      <w:r>
        <w:t xml:space="preserve">, Davis Law </w:t>
      </w:r>
      <w:r w:rsidR="00E9336F">
        <w:t>121.03</w:t>
      </w:r>
      <w:r>
        <w:t xml:space="preserve">, Emergency Management </w:t>
      </w:r>
      <w:r w:rsidR="00E9336F">
        <w:t>1333.80</w:t>
      </w:r>
      <w:r>
        <w:t xml:space="preserve">, Hwy. </w:t>
      </w:r>
      <w:r w:rsidR="00E9336F">
        <w:t>43,392.75</w:t>
      </w:r>
      <w:r>
        <w:t xml:space="preserve">, Extension </w:t>
      </w:r>
      <w:r w:rsidR="00E9336F">
        <w:t>1337.26</w:t>
      </w:r>
      <w:r>
        <w:t xml:space="preserve">, Weed </w:t>
      </w:r>
      <w:r w:rsidR="00E9336F">
        <w:t>444.60</w:t>
      </w:r>
      <w:r>
        <w:t xml:space="preserve">, Planning &amp; Zoning </w:t>
      </w:r>
      <w:r w:rsidR="00E9336F">
        <w:t>481.48</w:t>
      </w:r>
      <w:r>
        <w:t xml:space="preserve">, total </w:t>
      </w:r>
      <w:r w:rsidR="00E9336F">
        <w:t>101,836.85</w:t>
      </w:r>
      <w:r>
        <w:t>.</w:t>
      </w:r>
    </w:p>
    <w:p w14:paraId="10621651" w14:textId="77777777" w:rsidR="00410308" w:rsidRDefault="00410308" w:rsidP="00410308">
      <w:pPr>
        <w:pStyle w:val="NoSpacing"/>
        <w:jc w:val="center"/>
      </w:pPr>
    </w:p>
    <w:p w14:paraId="1DFECD09" w14:textId="77777777" w:rsidR="00410308" w:rsidRDefault="00410308" w:rsidP="00410308">
      <w:pPr>
        <w:pStyle w:val="NoSpacing"/>
        <w:jc w:val="center"/>
      </w:pPr>
      <w:r>
        <w:t>ADJOURNMENT</w:t>
      </w:r>
    </w:p>
    <w:p w14:paraId="530CA12B" w14:textId="77777777" w:rsidR="00410308" w:rsidRDefault="00410308" w:rsidP="00410308">
      <w:pPr>
        <w:pStyle w:val="NoSpacing"/>
      </w:pPr>
    </w:p>
    <w:p w14:paraId="268FD2BA" w14:textId="77777777" w:rsidR="00410308" w:rsidRDefault="00410308" w:rsidP="00410308">
      <w:pPr>
        <w:pStyle w:val="NoSpacing"/>
      </w:pPr>
      <w:r>
        <w:tab/>
        <w:t>Motion by Kaufman, seconded by Hybertson, to adjourn.  Motion carried.</w:t>
      </w:r>
    </w:p>
    <w:p w14:paraId="7693F6D2" w14:textId="021BC56A" w:rsidR="00410308" w:rsidRDefault="00410308" w:rsidP="00410308">
      <w:pPr>
        <w:pStyle w:val="NoSpacing"/>
      </w:pPr>
      <w:r>
        <w:tab/>
        <w:t xml:space="preserve">Next meeting, a regular meeting, is set for </w:t>
      </w:r>
      <w:r w:rsidR="00E9336F">
        <w:t>February 06</w:t>
      </w:r>
      <w:r>
        <w:t>, 2024.</w:t>
      </w:r>
    </w:p>
    <w:p w14:paraId="2570BA8C" w14:textId="77777777" w:rsidR="00410308" w:rsidRDefault="00410308" w:rsidP="00410308">
      <w:pPr>
        <w:pStyle w:val="NoSpacing"/>
      </w:pPr>
    </w:p>
    <w:p w14:paraId="70B141D5" w14:textId="77777777" w:rsidR="00410308" w:rsidRDefault="00410308" w:rsidP="00410308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BOARD OF COUNTY COMMISSIONERS</w:t>
      </w:r>
    </w:p>
    <w:p w14:paraId="5B377254" w14:textId="77777777" w:rsidR="00410308" w:rsidRDefault="00410308" w:rsidP="004103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TURNER COUNTY, SOUTH DAKOTA</w:t>
      </w:r>
    </w:p>
    <w:p w14:paraId="7929D45B" w14:textId="77777777" w:rsidR="00410308" w:rsidRDefault="00410308" w:rsidP="00410308">
      <w:pPr>
        <w:pStyle w:val="NoSpacing"/>
      </w:pPr>
    </w:p>
    <w:p w14:paraId="54C4B113" w14:textId="77777777" w:rsidR="00410308" w:rsidRDefault="00410308" w:rsidP="004103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18CA1639" w14:textId="77777777" w:rsidR="00410308" w:rsidRDefault="00410308" w:rsidP="004103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Mick Miller, Chairman</w:t>
      </w:r>
    </w:p>
    <w:p w14:paraId="1BC346E6" w14:textId="77777777" w:rsidR="00410308" w:rsidRDefault="00410308" w:rsidP="00410308">
      <w:pPr>
        <w:pStyle w:val="NoSpacing"/>
      </w:pPr>
    </w:p>
    <w:p w14:paraId="2D83B641" w14:textId="77777777" w:rsidR="00410308" w:rsidRDefault="00410308" w:rsidP="00410308">
      <w:pPr>
        <w:pStyle w:val="NoSpacing"/>
      </w:pPr>
    </w:p>
    <w:p w14:paraId="30F3A724" w14:textId="77777777" w:rsidR="00410308" w:rsidRDefault="00410308" w:rsidP="00410308">
      <w:pPr>
        <w:pStyle w:val="NoSpacing"/>
      </w:pPr>
      <w:r>
        <w:t>ATTEST:  _______________________</w:t>
      </w:r>
    </w:p>
    <w:p w14:paraId="0E5FED84" w14:textId="77777777" w:rsidR="00410308" w:rsidRDefault="00410308" w:rsidP="00410308">
      <w:pPr>
        <w:pStyle w:val="NoSpacing"/>
      </w:pPr>
      <w:r>
        <w:tab/>
        <w:t xml:space="preserve">      Misty Dahl</w:t>
      </w:r>
    </w:p>
    <w:p w14:paraId="1127A7D7" w14:textId="77777777" w:rsidR="00410308" w:rsidRDefault="00410308" w:rsidP="00410308">
      <w:pPr>
        <w:pStyle w:val="NoSpacing"/>
      </w:pPr>
      <w:r>
        <w:tab/>
        <w:t xml:space="preserve">      Turner County Auditor</w:t>
      </w:r>
    </w:p>
    <w:p w14:paraId="395E9023" w14:textId="77777777" w:rsidR="00410308" w:rsidRDefault="00410308" w:rsidP="00410308">
      <w:pPr>
        <w:pStyle w:val="NoSpacing"/>
      </w:pPr>
    </w:p>
    <w:p w14:paraId="7BCC6EEB" w14:textId="77777777" w:rsidR="00410308" w:rsidRDefault="00410308" w:rsidP="00410308">
      <w:pPr>
        <w:pStyle w:val="NoSpacing"/>
      </w:pPr>
      <w:r>
        <w:t>Published once at the total approximate cost of ____________</w:t>
      </w:r>
    </w:p>
    <w:p w14:paraId="6CC83643" w14:textId="77777777" w:rsidR="00410308" w:rsidRDefault="00410308" w:rsidP="00410308"/>
    <w:p w14:paraId="57D6A325" w14:textId="77777777" w:rsidR="00410308" w:rsidRDefault="00410308" w:rsidP="00410308"/>
    <w:p w14:paraId="6C018ABE" w14:textId="77777777" w:rsidR="007C4ADF" w:rsidRPr="00410308" w:rsidRDefault="007C4ADF" w:rsidP="00410308"/>
    <w:sectPr w:rsidR="007C4ADF" w:rsidRPr="0041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08"/>
    <w:rsid w:val="000111B9"/>
    <w:rsid w:val="0002440C"/>
    <w:rsid w:val="00024FED"/>
    <w:rsid w:val="00030AB3"/>
    <w:rsid w:val="000329B0"/>
    <w:rsid w:val="00041F74"/>
    <w:rsid w:val="0004322C"/>
    <w:rsid w:val="000454F6"/>
    <w:rsid w:val="0005212E"/>
    <w:rsid w:val="00066CD6"/>
    <w:rsid w:val="000B130F"/>
    <w:rsid w:val="000B465E"/>
    <w:rsid w:val="00111E8E"/>
    <w:rsid w:val="001238C0"/>
    <w:rsid w:val="00124A66"/>
    <w:rsid w:val="00141262"/>
    <w:rsid w:val="00182948"/>
    <w:rsid w:val="0018360E"/>
    <w:rsid w:val="001B0D7F"/>
    <w:rsid w:val="001B50EB"/>
    <w:rsid w:val="001C27E1"/>
    <w:rsid w:val="001D2208"/>
    <w:rsid w:val="001D75D3"/>
    <w:rsid w:val="001E2CA4"/>
    <w:rsid w:val="001E59D0"/>
    <w:rsid w:val="0022563D"/>
    <w:rsid w:val="0023635B"/>
    <w:rsid w:val="00240CB6"/>
    <w:rsid w:val="0026558A"/>
    <w:rsid w:val="0029411C"/>
    <w:rsid w:val="002A462F"/>
    <w:rsid w:val="002A51B2"/>
    <w:rsid w:val="002B5659"/>
    <w:rsid w:val="002C2A08"/>
    <w:rsid w:val="002F3446"/>
    <w:rsid w:val="002F43A6"/>
    <w:rsid w:val="003056DC"/>
    <w:rsid w:val="003105D8"/>
    <w:rsid w:val="0033561A"/>
    <w:rsid w:val="00337E32"/>
    <w:rsid w:val="00341B99"/>
    <w:rsid w:val="003766A4"/>
    <w:rsid w:val="003905E0"/>
    <w:rsid w:val="00397CA1"/>
    <w:rsid w:val="003A0211"/>
    <w:rsid w:val="003A1833"/>
    <w:rsid w:val="003A3F2C"/>
    <w:rsid w:val="003A425F"/>
    <w:rsid w:val="003A59B8"/>
    <w:rsid w:val="003B3656"/>
    <w:rsid w:val="003D120B"/>
    <w:rsid w:val="003E0851"/>
    <w:rsid w:val="003E29FC"/>
    <w:rsid w:val="003F6302"/>
    <w:rsid w:val="0040340D"/>
    <w:rsid w:val="00410308"/>
    <w:rsid w:val="00421B74"/>
    <w:rsid w:val="0042490F"/>
    <w:rsid w:val="004403B4"/>
    <w:rsid w:val="00441C54"/>
    <w:rsid w:val="00441EC4"/>
    <w:rsid w:val="0044374C"/>
    <w:rsid w:val="0047536C"/>
    <w:rsid w:val="00476B66"/>
    <w:rsid w:val="004B0C4D"/>
    <w:rsid w:val="004D4175"/>
    <w:rsid w:val="0053251E"/>
    <w:rsid w:val="00563D37"/>
    <w:rsid w:val="005A16B5"/>
    <w:rsid w:val="005C5EC9"/>
    <w:rsid w:val="005F0C81"/>
    <w:rsid w:val="005F7866"/>
    <w:rsid w:val="00604FB3"/>
    <w:rsid w:val="006111C5"/>
    <w:rsid w:val="00617F1C"/>
    <w:rsid w:val="006357C8"/>
    <w:rsid w:val="006511B0"/>
    <w:rsid w:val="00651D00"/>
    <w:rsid w:val="0066391C"/>
    <w:rsid w:val="0069437B"/>
    <w:rsid w:val="006F23F2"/>
    <w:rsid w:val="007029BB"/>
    <w:rsid w:val="00703CC2"/>
    <w:rsid w:val="007101DC"/>
    <w:rsid w:val="0071599E"/>
    <w:rsid w:val="007174EE"/>
    <w:rsid w:val="0073567B"/>
    <w:rsid w:val="007820F8"/>
    <w:rsid w:val="007877DC"/>
    <w:rsid w:val="007A2E64"/>
    <w:rsid w:val="007A35A4"/>
    <w:rsid w:val="007C0A66"/>
    <w:rsid w:val="007C4ADF"/>
    <w:rsid w:val="007C7F46"/>
    <w:rsid w:val="007D6B24"/>
    <w:rsid w:val="00825EC5"/>
    <w:rsid w:val="00837EC0"/>
    <w:rsid w:val="008631D7"/>
    <w:rsid w:val="00865849"/>
    <w:rsid w:val="00892A46"/>
    <w:rsid w:val="008C0AF2"/>
    <w:rsid w:val="008D2A77"/>
    <w:rsid w:val="008E6111"/>
    <w:rsid w:val="008F4F53"/>
    <w:rsid w:val="00906061"/>
    <w:rsid w:val="009106BB"/>
    <w:rsid w:val="009264E8"/>
    <w:rsid w:val="00952609"/>
    <w:rsid w:val="00955ABF"/>
    <w:rsid w:val="00991CD8"/>
    <w:rsid w:val="009B03E3"/>
    <w:rsid w:val="009C411F"/>
    <w:rsid w:val="009F2444"/>
    <w:rsid w:val="00A10CEB"/>
    <w:rsid w:val="00A319C0"/>
    <w:rsid w:val="00A54B7E"/>
    <w:rsid w:val="00A5545C"/>
    <w:rsid w:val="00A60C87"/>
    <w:rsid w:val="00A65A2A"/>
    <w:rsid w:val="00A735CB"/>
    <w:rsid w:val="00A76FC5"/>
    <w:rsid w:val="00A770A5"/>
    <w:rsid w:val="00A90C23"/>
    <w:rsid w:val="00AC377C"/>
    <w:rsid w:val="00AC7334"/>
    <w:rsid w:val="00AF2520"/>
    <w:rsid w:val="00AF38F6"/>
    <w:rsid w:val="00B16408"/>
    <w:rsid w:val="00B216E9"/>
    <w:rsid w:val="00B36F30"/>
    <w:rsid w:val="00B51419"/>
    <w:rsid w:val="00B605BC"/>
    <w:rsid w:val="00B627C9"/>
    <w:rsid w:val="00B7138D"/>
    <w:rsid w:val="00B73600"/>
    <w:rsid w:val="00BB01F4"/>
    <w:rsid w:val="00BC42F2"/>
    <w:rsid w:val="00BC4FFE"/>
    <w:rsid w:val="00BC7689"/>
    <w:rsid w:val="00BD396B"/>
    <w:rsid w:val="00BE3B99"/>
    <w:rsid w:val="00C01A11"/>
    <w:rsid w:val="00C13792"/>
    <w:rsid w:val="00C14FE7"/>
    <w:rsid w:val="00C20E08"/>
    <w:rsid w:val="00C45B0E"/>
    <w:rsid w:val="00C4785D"/>
    <w:rsid w:val="00C55E92"/>
    <w:rsid w:val="00C61A93"/>
    <w:rsid w:val="00C663EB"/>
    <w:rsid w:val="00C73088"/>
    <w:rsid w:val="00CB0E36"/>
    <w:rsid w:val="00CB7636"/>
    <w:rsid w:val="00CC2FEF"/>
    <w:rsid w:val="00CD5ED9"/>
    <w:rsid w:val="00D114F0"/>
    <w:rsid w:val="00D12889"/>
    <w:rsid w:val="00D16B6D"/>
    <w:rsid w:val="00D26944"/>
    <w:rsid w:val="00D31988"/>
    <w:rsid w:val="00D350EE"/>
    <w:rsid w:val="00D46247"/>
    <w:rsid w:val="00D74F2F"/>
    <w:rsid w:val="00DC0705"/>
    <w:rsid w:val="00DD3D9D"/>
    <w:rsid w:val="00DE14F3"/>
    <w:rsid w:val="00DF29E7"/>
    <w:rsid w:val="00E10528"/>
    <w:rsid w:val="00E1330C"/>
    <w:rsid w:val="00E13E8C"/>
    <w:rsid w:val="00E32139"/>
    <w:rsid w:val="00E871BC"/>
    <w:rsid w:val="00E9336F"/>
    <w:rsid w:val="00E95670"/>
    <w:rsid w:val="00EA621A"/>
    <w:rsid w:val="00EF36F6"/>
    <w:rsid w:val="00F055E1"/>
    <w:rsid w:val="00F20CA4"/>
    <w:rsid w:val="00F246AD"/>
    <w:rsid w:val="00F271B5"/>
    <w:rsid w:val="00F34391"/>
    <w:rsid w:val="00F74DEF"/>
    <w:rsid w:val="00FA2D32"/>
    <w:rsid w:val="00FB6536"/>
    <w:rsid w:val="00FD0AB0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2AFD"/>
  <w15:chartTrackingRefBased/>
  <w15:docId w15:val="{4E5DE254-D56D-4B7F-81A6-15BC3151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03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1030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410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FE3C-7B72-42FF-92DE-07787984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 1</dc:creator>
  <cp:keywords/>
  <dc:description/>
  <cp:lastModifiedBy>TC Auditor 1</cp:lastModifiedBy>
  <cp:revision>2</cp:revision>
  <dcterms:created xsi:type="dcterms:W3CDTF">2024-02-06T21:29:00Z</dcterms:created>
  <dcterms:modified xsi:type="dcterms:W3CDTF">2024-02-06T21:29:00Z</dcterms:modified>
</cp:coreProperties>
</file>