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EF06" w14:textId="77777777" w:rsidR="001F3555" w:rsidRDefault="001F3555" w:rsidP="001F3555">
      <w:pPr>
        <w:ind w:left="4320" w:firstLine="720"/>
      </w:pPr>
      <w:r>
        <w:t>Board of County Commissioners</w:t>
      </w:r>
    </w:p>
    <w:p w14:paraId="4B6A9CC3" w14:textId="77777777" w:rsidR="001F3555" w:rsidRDefault="001F3555" w:rsidP="001F3555">
      <w:r>
        <w:tab/>
      </w:r>
      <w:r>
        <w:tab/>
      </w:r>
      <w:r>
        <w:tab/>
      </w:r>
      <w:r>
        <w:tab/>
      </w:r>
      <w:r>
        <w:tab/>
      </w:r>
      <w:r>
        <w:tab/>
      </w:r>
      <w:r>
        <w:tab/>
        <w:t>Minutes of Proceedings</w:t>
      </w:r>
    </w:p>
    <w:p w14:paraId="540CB324" w14:textId="271E2863" w:rsidR="001F3555" w:rsidRDefault="001F3555" w:rsidP="001F3555">
      <w:r>
        <w:tab/>
      </w:r>
      <w:r>
        <w:tab/>
      </w:r>
      <w:r>
        <w:tab/>
      </w:r>
      <w:r>
        <w:tab/>
      </w:r>
      <w:r>
        <w:tab/>
      </w:r>
      <w:r>
        <w:tab/>
      </w:r>
      <w:r>
        <w:tab/>
        <w:t>March 19, 2024</w:t>
      </w:r>
    </w:p>
    <w:p w14:paraId="06413ECE" w14:textId="77777777" w:rsidR="001F3555" w:rsidRDefault="001F3555" w:rsidP="001F3555"/>
    <w:p w14:paraId="10130655" w14:textId="3D0C59F7" w:rsidR="001F3555" w:rsidRDefault="001F3555" w:rsidP="001F3555">
      <w:pPr>
        <w:pStyle w:val="NoSpacing"/>
      </w:pPr>
      <w:r>
        <w:tab/>
        <w:t>The Turner County Board of Commissioners met in regular session at 8:30 A.M.  Present were Chairman Miller, Ciampa, Hybertson, Kaufman &amp; Van Hove. Also</w:t>
      </w:r>
      <w:r w:rsidR="00B17083">
        <w:t xml:space="preserve"> present was</w:t>
      </w:r>
      <w:r>
        <w:t xml:space="preserve"> Auditor Dahl.</w:t>
      </w:r>
    </w:p>
    <w:p w14:paraId="44E6A5C6" w14:textId="77777777" w:rsidR="001F3555" w:rsidRDefault="001F3555" w:rsidP="001F3555">
      <w:pPr>
        <w:pStyle w:val="NoSpacing"/>
      </w:pPr>
    </w:p>
    <w:p w14:paraId="5F726DED" w14:textId="7E9FAAAF" w:rsidR="001F3555" w:rsidRDefault="001F3555" w:rsidP="001F3555">
      <w:pPr>
        <w:pStyle w:val="NoSpacing"/>
      </w:pPr>
      <w:r>
        <w:tab/>
        <w:t>Motion by Kaufman, seconded by Ciampa, to approve the agenda</w:t>
      </w:r>
      <w:r w:rsidR="006D7173">
        <w:t xml:space="preserve"> with the addition of</w:t>
      </w:r>
      <w:r w:rsidR="00872E7B">
        <w:t xml:space="preserve"> the</w:t>
      </w:r>
      <w:r w:rsidR="00F76A66">
        <w:t xml:space="preserve"> bill for the</w:t>
      </w:r>
      <w:r w:rsidR="00872E7B">
        <w:t xml:space="preserve"> fair</w:t>
      </w:r>
      <w:r>
        <w:t>.  Motion carried.</w:t>
      </w:r>
    </w:p>
    <w:p w14:paraId="43F00480" w14:textId="77777777" w:rsidR="001F3555" w:rsidRDefault="001F3555" w:rsidP="001F3555">
      <w:pPr>
        <w:pStyle w:val="NoSpacing"/>
      </w:pPr>
    </w:p>
    <w:p w14:paraId="69E96F73" w14:textId="2412B5E0" w:rsidR="001F3555" w:rsidRDefault="001F3555" w:rsidP="001F3555">
      <w:pPr>
        <w:pStyle w:val="NoSpacing"/>
      </w:pPr>
      <w:r>
        <w:tab/>
        <w:t xml:space="preserve">Motion by Hybertson, seconded by </w:t>
      </w:r>
      <w:r w:rsidR="00872E7B">
        <w:t>Kaufman</w:t>
      </w:r>
      <w:r>
        <w:t>, to approve the March 12, 2024 minutes.  Motion carried.</w:t>
      </w:r>
    </w:p>
    <w:p w14:paraId="3B657D86" w14:textId="77777777" w:rsidR="001F3555" w:rsidRDefault="001F3555" w:rsidP="001F3555">
      <w:pPr>
        <w:pStyle w:val="NoSpacing"/>
      </w:pPr>
    </w:p>
    <w:p w14:paraId="3F8D42FD" w14:textId="77777777" w:rsidR="001F3555" w:rsidRDefault="001F3555" w:rsidP="001F3555">
      <w:pPr>
        <w:pStyle w:val="NoSpacing"/>
        <w:jc w:val="center"/>
      </w:pPr>
      <w:r>
        <w:t>OPPORTUNITY FOR PUBLIC COMMENT</w:t>
      </w:r>
    </w:p>
    <w:p w14:paraId="294FBE6D" w14:textId="77777777" w:rsidR="001F3555" w:rsidRDefault="001F3555" w:rsidP="001F3555">
      <w:pPr>
        <w:pStyle w:val="NoSpacing"/>
        <w:jc w:val="center"/>
      </w:pPr>
    </w:p>
    <w:p w14:paraId="73491F41" w14:textId="07BE64AD" w:rsidR="001F3555" w:rsidRDefault="001F3555" w:rsidP="001F3555">
      <w:r>
        <w:tab/>
      </w:r>
      <w:r w:rsidR="00396471">
        <w:t>Para</w:t>
      </w:r>
      <w:r w:rsidR="00126118">
        <w:t xml:space="preserve">legal </w:t>
      </w:r>
      <w:r w:rsidR="00F06400">
        <w:t>Ashly</w:t>
      </w:r>
      <w:r w:rsidR="001864F0">
        <w:t xml:space="preserve"> Luke spoke on behalf of Katelynn Hoffman and advised the Board that </w:t>
      </w:r>
      <w:r w:rsidR="00280BAD">
        <w:t>Hoffman</w:t>
      </w:r>
      <w:r w:rsidR="00272E48">
        <w:t xml:space="preserve"> is at Supreme Court </w:t>
      </w:r>
      <w:r w:rsidR="00280BAD">
        <w:t xml:space="preserve">today. </w:t>
      </w:r>
      <w:r w:rsidR="00681EE6">
        <w:t>Hoffman wanted to let the Board know that the trial scheduled for the week of May</w:t>
      </w:r>
      <w:r w:rsidR="00DC12A5">
        <w:t xml:space="preserve"> 13-17 will be held in Salem; however, there is another trial that is scheduled</w:t>
      </w:r>
      <w:r w:rsidR="00D033FA">
        <w:t xml:space="preserve"> for that week and will need to be rescheduled and the defendant will not waive </w:t>
      </w:r>
      <w:r w:rsidR="005E07A2">
        <w:t>their ability to</w:t>
      </w:r>
      <w:r w:rsidR="00FB3152">
        <w:t xml:space="preserve"> have a trial in Turner County. The judge has asked Hoffman to find a place in Turner County </w:t>
      </w:r>
      <w:r w:rsidR="005E2731">
        <w:t xml:space="preserve">that </w:t>
      </w:r>
      <w:r w:rsidR="008C609D">
        <w:t xml:space="preserve">potentially </w:t>
      </w:r>
      <w:r w:rsidR="002157AE">
        <w:t xml:space="preserve">would </w:t>
      </w:r>
      <w:r w:rsidR="005E2731">
        <w:t>be able to hold all the jurors, sound system</w:t>
      </w:r>
      <w:r w:rsidR="0061658E">
        <w:t xml:space="preserve"> and </w:t>
      </w:r>
      <w:r w:rsidR="002157AE">
        <w:t>recording system</w:t>
      </w:r>
      <w:r w:rsidR="0061658E">
        <w:t>s</w:t>
      </w:r>
      <w:r w:rsidR="009C03B5">
        <w:t xml:space="preserve"> </w:t>
      </w:r>
      <w:r w:rsidR="00B850A2">
        <w:t>set up</w:t>
      </w:r>
      <w:r w:rsidR="0061658E">
        <w:t xml:space="preserve"> in and be able to hold a trial.  It would be a </w:t>
      </w:r>
      <w:r w:rsidR="004F084D">
        <w:t>2-to-3-day</w:t>
      </w:r>
      <w:r w:rsidR="00A71D75">
        <w:t xml:space="preserve"> </w:t>
      </w:r>
      <w:r w:rsidR="0061658E">
        <w:t>trial</w:t>
      </w:r>
      <w:r w:rsidR="004F084D">
        <w:t>.</w:t>
      </w:r>
      <w:r w:rsidR="0061658E">
        <w:t xml:space="preserve"> Hoffman </w:t>
      </w:r>
      <w:r w:rsidR="003F1371">
        <w:t xml:space="preserve">has checked into the Twisted Pines </w:t>
      </w:r>
      <w:r w:rsidR="00993181">
        <w:t>V</w:t>
      </w:r>
      <w:r w:rsidR="003F1371">
        <w:t xml:space="preserve">enue </w:t>
      </w:r>
      <w:r w:rsidR="00566B75">
        <w:t xml:space="preserve">which would be $300.00 a day to rent. </w:t>
      </w:r>
      <w:r w:rsidR="00463C46">
        <w:t xml:space="preserve">Luke advised that the case may </w:t>
      </w:r>
      <w:r w:rsidR="004761BB">
        <w:t>be settled</w:t>
      </w:r>
      <w:r w:rsidR="00463C46">
        <w:t xml:space="preserve"> before then, but as of now they </w:t>
      </w:r>
      <w:r w:rsidR="008113B9">
        <w:t>have not come to an agreement with the defendant.</w:t>
      </w:r>
      <w:r w:rsidR="00514B7A">
        <w:t xml:space="preserve"> </w:t>
      </w:r>
    </w:p>
    <w:p w14:paraId="574101A4" w14:textId="77777777" w:rsidR="001F3555" w:rsidRDefault="001F3555" w:rsidP="001F3555"/>
    <w:p w14:paraId="73E8C252" w14:textId="77777777" w:rsidR="001F3555" w:rsidRDefault="001F3555" w:rsidP="001F3555">
      <w:pPr>
        <w:pStyle w:val="NoSpacing"/>
        <w:jc w:val="center"/>
      </w:pPr>
      <w:r>
        <w:t>COUNTY BUSINESS</w:t>
      </w:r>
    </w:p>
    <w:p w14:paraId="4373CA83" w14:textId="77777777" w:rsidR="001F3555" w:rsidRDefault="001F3555" w:rsidP="001F3555">
      <w:pPr>
        <w:pStyle w:val="NoSpacing"/>
      </w:pPr>
    </w:p>
    <w:p w14:paraId="7B40638F" w14:textId="625D0AA5" w:rsidR="001F3555" w:rsidRDefault="001F3555" w:rsidP="001F3555">
      <w:pPr>
        <w:pStyle w:val="NoSpacing"/>
      </w:pPr>
      <w:r>
        <w:tab/>
      </w:r>
      <w:r w:rsidR="004E60FD">
        <w:t xml:space="preserve">Interim </w:t>
      </w:r>
      <w:r w:rsidR="003A5A33">
        <w:t xml:space="preserve">Sheriff </w:t>
      </w:r>
      <w:r w:rsidR="004E60FD">
        <w:t>Jamie Bu</w:t>
      </w:r>
      <w:r w:rsidR="005D14CF">
        <w:t xml:space="preserve">teyn met with the Board to give office updates, to surplus a 2015 Taurus to the Hwy., </w:t>
      </w:r>
      <w:r w:rsidR="004B0FFE">
        <w:t xml:space="preserve">car repairs and a new vehicle. </w:t>
      </w:r>
      <w:r w:rsidR="00B901EB">
        <w:t xml:space="preserve">Buteyn advised the Board that </w:t>
      </w:r>
      <w:r w:rsidR="007437AA">
        <w:t xml:space="preserve">they received a check from </w:t>
      </w:r>
      <w:r w:rsidR="00BC5708">
        <w:t xml:space="preserve">Weiman Auction for $13,600.00 for the </w:t>
      </w:r>
      <w:r w:rsidR="00E47551">
        <w:t xml:space="preserve">2019 </w:t>
      </w:r>
      <w:r w:rsidR="00C672ED">
        <w:t xml:space="preserve">Dodge </w:t>
      </w:r>
      <w:r w:rsidR="00E47551">
        <w:t xml:space="preserve">Charger that was sold at auction. </w:t>
      </w:r>
      <w:r w:rsidR="007277C0">
        <w:t>Bu</w:t>
      </w:r>
      <w:r w:rsidR="00010B8A">
        <w:t xml:space="preserve">teyn advised that the estimate for the Tahoe </w:t>
      </w:r>
      <w:r w:rsidR="00D71C04">
        <w:t>that hit a deer</w:t>
      </w:r>
      <w:r w:rsidR="004F084D">
        <w:t>,</w:t>
      </w:r>
      <w:r w:rsidR="00D71C04">
        <w:t xml:space="preserve"> would be </w:t>
      </w:r>
      <w:r w:rsidR="00190477">
        <w:t>approximately $4000.00 to fix</w:t>
      </w:r>
      <w:r w:rsidR="00314630">
        <w:t xml:space="preserve"> and wanted to know if we wanted to submit it to insurance.  The Board advised that we</w:t>
      </w:r>
      <w:r w:rsidR="00B666E7">
        <w:t xml:space="preserve"> will</w:t>
      </w:r>
      <w:r w:rsidR="00314630">
        <w:t xml:space="preserve"> </w:t>
      </w:r>
      <w:r w:rsidR="00155DC0">
        <w:t>not</w:t>
      </w:r>
      <w:r w:rsidR="00314630">
        <w:t xml:space="preserve"> submit it to </w:t>
      </w:r>
      <w:r w:rsidR="002105A7">
        <w:t xml:space="preserve">insurance. </w:t>
      </w:r>
      <w:r w:rsidR="00EF7A51">
        <w:t>They are able to get a</w:t>
      </w:r>
      <w:r w:rsidR="00B431E3">
        <w:t xml:space="preserve"> </w:t>
      </w:r>
      <w:r w:rsidR="008F37C9">
        <w:t xml:space="preserve">new </w:t>
      </w:r>
      <w:r w:rsidR="00B431E3">
        <w:t>Ford F150</w:t>
      </w:r>
      <w:r w:rsidR="00EF7A51">
        <w:t xml:space="preserve"> at Lamb Motors for $51,000.00 that they are able to </w:t>
      </w:r>
      <w:r w:rsidR="00155DC0">
        <w:t>order but</w:t>
      </w:r>
      <w:r w:rsidR="00EF7A51">
        <w:t xml:space="preserve"> would not be in for four months. </w:t>
      </w:r>
      <w:r w:rsidR="00EF6D28">
        <w:t xml:space="preserve">Buteyn </w:t>
      </w:r>
      <w:r w:rsidR="00D269E9">
        <w:t xml:space="preserve">gave a </w:t>
      </w:r>
      <w:r w:rsidR="00B962B3">
        <w:t>6-month</w:t>
      </w:r>
      <w:r w:rsidR="00011EF9">
        <w:t xml:space="preserve"> update that included </w:t>
      </w:r>
      <w:r w:rsidR="00337B7D">
        <w:t>the Sheriff office taking 2807 calls and logs since January 1, 2024</w:t>
      </w:r>
      <w:r w:rsidR="00B962B3">
        <w:t>.  There were 80 reports generated and followed up on</w:t>
      </w:r>
      <w:r w:rsidR="00ED4C56">
        <w:t xml:space="preserve">.  </w:t>
      </w:r>
      <w:r w:rsidR="00C82BB4">
        <w:t>Having court in Salem has le</w:t>
      </w:r>
      <w:r w:rsidR="00652125">
        <w:t>d</w:t>
      </w:r>
      <w:r w:rsidR="00C82BB4">
        <w:t xml:space="preserve"> to an increase in transports and manpower is stretched thin. </w:t>
      </w:r>
      <w:r w:rsidR="00CA44A1">
        <w:t>Interviews are scheduled with 4 promising candidates in the next week</w:t>
      </w:r>
      <w:r w:rsidR="006B3CAA">
        <w:t xml:space="preserve">, and the goal is to have 6 road deputies and overlapping shifts with morning, afternoon and night coverage. </w:t>
      </w:r>
      <w:r w:rsidR="00616491">
        <w:t>Bu</w:t>
      </w:r>
      <w:r w:rsidR="006F205F">
        <w:t xml:space="preserve">teyn would like to add </w:t>
      </w:r>
      <w:r w:rsidR="00F63D24">
        <w:t>an</w:t>
      </w:r>
      <w:r w:rsidR="006F205F">
        <w:t xml:space="preserve"> SRO in 2025. </w:t>
      </w:r>
      <w:r w:rsidR="00FC2276">
        <w:t xml:space="preserve">Civil papers, executions, and distress warrants are current. </w:t>
      </w:r>
      <w:r w:rsidR="00491D13">
        <w:t>The books have been balance</w:t>
      </w:r>
      <w:r w:rsidR="00B476CB">
        <w:t>d</w:t>
      </w:r>
      <w:r w:rsidR="00491D13">
        <w:t xml:space="preserve"> and reconciled. </w:t>
      </w:r>
      <w:r w:rsidR="00B476CB">
        <w:t xml:space="preserve">Buteyn </w:t>
      </w:r>
      <w:r w:rsidR="002D584B">
        <w:t xml:space="preserve">gave an update on the training that current personnel </w:t>
      </w:r>
      <w:r w:rsidR="00F63D24">
        <w:t xml:space="preserve">have </w:t>
      </w:r>
      <w:r w:rsidR="006365D6">
        <w:t>been attending.</w:t>
      </w:r>
      <w:r w:rsidR="00662C74">
        <w:t xml:space="preserve"> </w:t>
      </w:r>
      <w:r w:rsidR="005D23EA">
        <w:t>But</w:t>
      </w:r>
      <w:r w:rsidR="006F57B3">
        <w:t xml:space="preserve">eyn </w:t>
      </w:r>
      <w:r w:rsidR="00845475">
        <w:t xml:space="preserve">advised that </w:t>
      </w:r>
      <w:r w:rsidR="00F0670E">
        <w:t xml:space="preserve">he is currently holding monthly trainings. </w:t>
      </w:r>
      <w:r w:rsidR="00185D45">
        <w:t>Bu</w:t>
      </w:r>
      <w:r w:rsidR="00422CA8">
        <w:t xml:space="preserve">teyn said there are items that </w:t>
      </w:r>
      <w:r w:rsidR="00124EAF">
        <w:t>are a work in progress like</w:t>
      </w:r>
      <w:r w:rsidR="009B164B">
        <w:t xml:space="preserve"> overtime, evidence, staffing, grant writing</w:t>
      </w:r>
      <w:r w:rsidR="00CC06F7">
        <w:t xml:space="preserve"> and scheduling. </w:t>
      </w:r>
    </w:p>
    <w:p w14:paraId="6DD8865D" w14:textId="27337369" w:rsidR="008F65FB" w:rsidRDefault="008F65FB" w:rsidP="001F3555">
      <w:pPr>
        <w:pStyle w:val="NoSpacing"/>
      </w:pPr>
      <w:r>
        <w:lastRenderedPageBreak/>
        <w:tab/>
        <w:t xml:space="preserve">Mark Kaufman </w:t>
      </w:r>
      <w:r w:rsidR="00516F8A">
        <w:t xml:space="preserve">questioned the bill for the fair office and didn’t think </w:t>
      </w:r>
      <w:r w:rsidR="003A70B9">
        <w:t>the County should have</w:t>
      </w:r>
      <w:r w:rsidR="008D39E2">
        <w:t xml:space="preserve"> to</w:t>
      </w:r>
      <w:r w:rsidR="003A70B9">
        <w:t xml:space="preserve"> pay it</w:t>
      </w:r>
      <w:r w:rsidR="00E84A5B">
        <w:t xml:space="preserve"> he thought</w:t>
      </w:r>
      <w:r w:rsidR="004C4F0C">
        <w:t xml:space="preserve"> </w:t>
      </w:r>
      <w:r w:rsidR="00455636">
        <w:t xml:space="preserve">the fair should. </w:t>
      </w:r>
      <w:r w:rsidR="00023B99">
        <w:t xml:space="preserve"> Van Hove advised that he should </w:t>
      </w:r>
      <w:r w:rsidR="008B738D">
        <w:t xml:space="preserve">go to </w:t>
      </w:r>
      <w:r w:rsidR="00A43105">
        <w:t>fair</w:t>
      </w:r>
      <w:r w:rsidR="008B738D">
        <w:t xml:space="preserve"> meetings to know what is </w:t>
      </w:r>
      <w:r w:rsidR="008E2E6B">
        <w:t>going o</w:t>
      </w:r>
      <w:r w:rsidR="00262989">
        <w:t xml:space="preserve">n and voice </w:t>
      </w:r>
      <w:r w:rsidR="00C260D3">
        <w:t>his</w:t>
      </w:r>
      <w:r w:rsidR="00262989">
        <w:t xml:space="preserve"> opinions at that time</w:t>
      </w:r>
      <w:r w:rsidR="00E84A5B">
        <w:t xml:space="preserve"> not after the fact. </w:t>
      </w:r>
      <w:r w:rsidR="00262989">
        <w:t xml:space="preserve"> </w:t>
      </w:r>
    </w:p>
    <w:p w14:paraId="735B8E76" w14:textId="1A752886" w:rsidR="001F6CB9" w:rsidRDefault="001F6CB9" w:rsidP="001F3555">
      <w:pPr>
        <w:pStyle w:val="NoSpacing"/>
      </w:pPr>
      <w:r>
        <w:tab/>
      </w:r>
    </w:p>
    <w:p w14:paraId="78D34AF0" w14:textId="77777777" w:rsidR="00C32E84" w:rsidRDefault="00C32E84" w:rsidP="001F3555">
      <w:pPr>
        <w:pStyle w:val="NoSpacing"/>
      </w:pPr>
    </w:p>
    <w:p w14:paraId="4EF78707" w14:textId="0B5DC961" w:rsidR="00C32E84" w:rsidRDefault="00C32E84" w:rsidP="00C32E84">
      <w:pPr>
        <w:jc w:val="center"/>
      </w:pPr>
      <w:r>
        <w:t xml:space="preserve">SURPLUS </w:t>
      </w:r>
      <w:r w:rsidR="001C2268">
        <w:t>2015 FORD TAURUS</w:t>
      </w:r>
    </w:p>
    <w:p w14:paraId="21670ADC" w14:textId="715D4A46" w:rsidR="001C2268" w:rsidRDefault="001C2268" w:rsidP="00C32E84">
      <w:pPr>
        <w:jc w:val="center"/>
      </w:pPr>
      <w:r>
        <w:t>SHERIFF OFFICE</w:t>
      </w:r>
    </w:p>
    <w:p w14:paraId="07A69565" w14:textId="77777777" w:rsidR="001C2268" w:rsidRDefault="001C2268" w:rsidP="00C32E84">
      <w:pPr>
        <w:jc w:val="center"/>
      </w:pPr>
    </w:p>
    <w:p w14:paraId="3ED41D63" w14:textId="6A283D59" w:rsidR="001C2268" w:rsidRDefault="001C2268" w:rsidP="001C2268">
      <w:r>
        <w:tab/>
        <w:t xml:space="preserve">Motion by </w:t>
      </w:r>
      <w:r w:rsidR="00872E7B">
        <w:t>Kaufman</w:t>
      </w:r>
      <w:r>
        <w:t xml:space="preserve">, seconded by </w:t>
      </w:r>
      <w:r w:rsidR="00236735">
        <w:t>Van Hove</w:t>
      </w:r>
      <w:r>
        <w:t xml:space="preserve">, to </w:t>
      </w:r>
      <w:r w:rsidR="004B32D8">
        <w:t xml:space="preserve">surplus a 2015 Ford Taurus </w:t>
      </w:r>
      <w:r w:rsidR="00D01FE9">
        <w:t xml:space="preserve">to the Hwy. department. Motion carried. </w:t>
      </w:r>
    </w:p>
    <w:p w14:paraId="6CF249A1" w14:textId="77777777" w:rsidR="00236735" w:rsidRDefault="00236735" w:rsidP="001C2268"/>
    <w:p w14:paraId="5B33CCAB" w14:textId="6E91497C" w:rsidR="00236735" w:rsidRDefault="00033D66" w:rsidP="00236735">
      <w:pPr>
        <w:jc w:val="center"/>
      </w:pPr>
      <w:r>
        <w:t>FORD F150</w:t>
      </w:r>
    </w:p>
    <w:p w14:paraId="0BA7B1C0" w14:textId="61FD7C11" w:rsidR="00236735" w:rsidRDefault="00236735" w:rsidP="00236735">
      <w:pPr>
        <w:jc w:val="center"/>
      </w:pPr>
      <w:r>
        <w:t>SHERIFF OFFICE</w:t>
      </w:r>
    </w:p>
    <w:p w14:paraId="55808567" w14:textId="77777777" w:rsidR="00236735" w:rsidRDefault="00236735" w:rsidP="00236735">
      <w:pPr>
        <w:jc w:val="center"/>
      </w:pPr>
    </w:p>
    <w:p w14:paraId="684F307F" w14:textId="284C4194" w:rsidR="00236735" w:rsidRDefault="00236735" w:rsidP="00236735">
      <w:r>
        <w:tab/>
        <w:t xml:space="preserve">Motion by </w:t>
      </w:r>
      <w:r w:rsidR="00815945">
        <w:t>Kaufman, seconded by Van Hove, to approve purchasing a Ford F150</w:t>
      </w:r>
      <w:r w:rsidR="00A74D96">
        <w:t xml:space="preserve"> for $51,000.00 from lamb Motors. Motion carried. </w:t>
      </w:r>
    </w:p>
    <w:p w14:paraId="703860A7" w14:textId="77777777" w:rsidR="001F3555" w:rsidRDefault="001F3555" w:rsidP="001F3555">
      <w:pPr>
        <w:pStyle w:val="NoSpacing"/>
      </w:pPr>
    </w:p>
    <w:p w14:paraId="3DE0E2AD" w14:textId="58434247" w:rsidR="001F3555" w:rsidRDefault="001F3555" w:rsidP="001F3555">
      <w:pPr>
        <w:jc w:val="center"/>
      </w:pPr>
      <w:r>
        <w:t>ORDINANCE #9</w:t>
      </w:r>
      <w:r w:rsidR="00D60B77">
        <w:t>1</w:t>
      </w:r>
      <w:r>
        <w:t>-24</w:t>
      </w:r>
    </w:p>
    <w:p w14:paraId="7764D1FF" w14:textId="77777777" w:rsidR="001F3555" w:rsidRDefault="001F3555" w:rsidP="001F3555">
      <w:pPr>
        <w:jc w:val="center"/>
      </w:pPr>
      <w:r>
        <w:t>ZONING DISTRICT AMENDMENT</w:t>
      </w:r>
    </w:p>
    <w:p w14:paraId="71D92AF4" w14:textId="77777777" w:rsidR="001F3555" w:rsidRDefault="001F3555" w:rsidP="001F3555">
      <w:pPr>
        <w:jc w:val="center"/>
      </w:pPr>
      <w:r>
        <w:t>PAUL &amp; STEPHANIE GROENEWEG DBA</w:t>
      </w:r>
    </w:p>
    <w:p w14:paraId="3351D4A4" w14:textId="77777777" w:rsidR="001F3555" w:rsidRDefault="001F3555" w:rsidP="001F3555">
      <w:pPr>
        <w:jc w:val="center"/>
      </w:pPr>
      <w:r>
        <w:t>PSG PROPERTIES, LLC</w:t>
      </w:r>
    </w:p>
    <w:p w14:paraId="6F9D2AF7" w14:textId="529D7224" w:rsidR="001F3555" w:rsidRDefault="001F3555" w:rsidP="001F3555">
      <w:pPr>
        <w:jc w:val="center"/>
      </w:pPr>
      <w:r>
        <w:t>2</w:t>
      </w:r>
      <w:r w:rsidRPr="001F3555">
        <w:rPr>
          <w:vertAlign w:val="superscript"/>
        </w:rPr>
        <w:t>ND</w:t>
      </w:r>
      <w:r>
        <w:t xml:space="preserve"> READING</w:t>
      </w:r>
    </w:p>
    <w:p w14:paraId="6557771C" w14:textId="77777777" w:rsidR="001F3555" w:rsidRDefault="001F3555" w:rsidP="001F3555">
      <w:pPr>
        <w:jc w:val="center"/>
      </w:pPr>
    </w:p>
    <w:p w14:paraId="1B56DA1A" w14:textId="75A47BE0" w:rsidR="001F3555" w:rsidRDefault="001F3555" w:rsidP="006F2758">
      <w:pPr>
        <w:rPr>
          <w:color w:val="000000" w:themeColor="text1"/>
        </w:rPr>
      </w:pPr>
      <w:r>
        <w:tab/>
      </w:r>
      <w:r w:rsidRPr="00052EA5">
        <w:t xml:space="preserve">Motion by </w:t>
      </w:r>
      <w:r w:rsidR="00EE004F">
        <w:t>Van Hove</w:t>
      </w:r>
      <w:r w:rsidRPr="00052EA5">
        <w:t xml:space="preserve">, seconded by </w:t>
      </w:r>
      <w:r w:rsidR="00F4343A">
        <w:t>Ciampa</w:t>
      </w:r>
      <w:r w:rsidRPr="00052EA5">
        <w:t xml:space="preserve">, to approve the rezone and adopt Ordinance </w:t>
      </w:r>
      <w:r>
        <w:t>#9</w:t>
      </w:r>
      <w:r w:rsidR="00F4343A">
        <w:t>1</w:t>
      </w:r>
      <w:r>
        <w:t xml:space="preserve">-24 a Zoning District Amendment for Paul &amp; Stephanie Groeneweg DBA PSG Properties, LLC to rezone </w:t>
      </w:r>
      <w:bookmarkStart w:id="0" w:name="_Hlk159495578"/>
      <w:r>
        <w:rPr>
          <w:color w:val="000000" w:themeColor="text1"/>
        </w:rPr>
        <w:t xml:space="preserve">the portion lying North and East of South Dakota Highway 44 of the NW 1/4, Section 22, Township 99 and Range 53, West of the 5th P.M., Parker Township, Turner County, South Dakota. Said parcel contains 17.39 acres more or less from Agricultural to Commercial. Motion carried. </w:t>
      </w:r>
    </w:p>
    <w:p w14:paraId="5A08A330" w14:textId="77777777" w:rsidR="00F14962" w:rsidRDefault="00F14962" w:rsidP="001F3555">
      <w:pPr>
        <w:ind w:firstLine="720"/>
        <w:rPr>
          <w:color w:val="000000" w:themeColor="text1"/>
        </w:rPr>
      </w:pPr>
    </w:p>
    <w:p w14:paraId="1B59E7EB" w14:textId="77777777" w:rsidR="00F14962" w:rsidRPr="008E5730" w:rsidRDefault="00F14962" w:rsidP="00F14962">
      <w:pPr>
        <w:pStyle w:val="NoSpacing"/>
        <w:jc w:val="center"/>
      </w:pPr>
      <w:r w:rsidRPr="008E5730">
        <w:t>RESOLUTION # 7-24</w:t>
      </w:r>
    </w:p>
    <w:p w14:paraId="6322F3BE" w14:textId="77777777" w:rsidR="00F14962" w:rsidRPr="008E5730" w:rsidRDefault="00F14962" w:rsidP="00F14962">
      <w:pPr>
        <w:pStyle w:val="NoSpacing"/>
        <w:jc w:val="center"/>
      </w:pPr>
      <w:r w:rsidRPr="008E5730">
        <w:t>TURNER COUNTY EQUALIZATION OFFICE FEE SCHEDULE</w:t>
      </w:r>
    </w:p>
    <w:p w14:paraId="101C9D39" w14:textId="77777777" w:rsidR="008E5730" w:rsidRDefault="008E5730" w:rsidP="00F14962">
      <w:pPr>
        <w:pStyle w:val="NoSpacing"/>
        <w:jc w:val="center"/>
        <w:rPr>
          <w:sz w:val="28"/>
          <w:szCs w:val="28"/>
        </w:rPr>
      </w:pPr>
    </w:p>
    <w:p w14:paraId="038A9A4D" w14:textId="293C728B" w:rsidR="008E5730" w:rsidRPr="008E5730" w:rsidRDefault="008E5730" w:rsidP="008E5730">
      <w:pPr>
        <w:pStyle w:val="NoSpacing"/>
      </w:pPr>
      <w:r>
        <w:rPr>
          <w:sz w:val="28"/>
          <w:szCs w:val="28"/>
        </w:rPr>
        <w:tab/>
      </w:r>
      <w:r>
        <w:t xml:space="preserve">Motion by Hybertson, seconded by Kaufman, to adopt and approve the following resolution. Motion carried. </w:t>
      </w:r>
    </w:p>
    <w:p w14:paraId="4EEDA3E7" w14:textId="77777777" w:rsidR="00F14962" w:rsidRDefault="00F14962" w:rsidP="00F14962">
      <w:pPr>
        <w:pStyle w:val="NoSpacing"/>
        <w:jc w:val="center"/>
        <w:rPr>
          <w:sz w:val="28"/>
          <w:szCs w:val="28"/>
        </w:rPr>
      </w:pPr>
    </w:p>
    <w:p w14:paraId="0DB5B3A1" w14:textId="77777777" w:rsidR="00F14962" w:rsidRDefault="00F14962" w:rsidP="00F14962">
      <w:pPr>
        <w:ind w:firstLine="720"/>
      </w:pPr>
      <w:r w:rsidRPr="006B0E19">
        <w:rPr>
          <w:b/>
        </w:rPr>
        <w:t>WHEREAS</w:t>
      </w:r>
      <w:r>
        <w:t>, the Turner County Equalization Office maintains public records that are subject to inspection by any person during normal business hours pursuant to SDCL 1-27-1 through 1-27-3;</w:t>
      </w:r>
    </w:p>
    <w:p w14:paraId="0EB8F1BF" w14:textId="77777777" w:rsidR="00F14962" w:rsidRDefault="00F14962" w:rsidP="00F14962">
      <w:pPr>
        <w:ind w:firstLine="720"/>
      </w:pPr>
    </w:p>
    <w:p w14:paraId="681EE016" w14:textId="77777777" w:rsidR="00F14962" w:rsidRPr="0072103E" w:rsidRDefault="00F14962" w:rsidP="00F14962">
      <w:pPr>
        <w:ind w:firstLine="720"/>
        <w:rPr>
          <w:sz w:val="22"/>
          <w:szCs w:val="22"/>
        </w:rPr>
      </w:pPr>
      <w:r w:rsidRPr="003C5984">
        <w:rPr>
          <w:b/>
          <w:bCs/>
        </w:rPr>
        <w:t>WHEREAS</w:t>
      </w:r>
      <w:r>
        <w:t>, pursuant to SDCL 1-27-1.2, if Turner County, as custodian of a public record, provides a member of the public a copy of a public record, a reasonable fee may be charged for any specialized service.</w:t>
      </w:r>
    </w:p>
    <w:p w14:paraId="03879293" w14:textId="77777777" w:rsidR="00F14962" w:rsidRPr="00E945AF" w:rsidRDefault="00F14962" w:rsidP="00F14962">
      <w:pPr>
        <w:tabs>
          <w:tab w:val="left" w:pos="7188"/>
        </w:tabs>
      </w:pPr>
      <w:r>
        <w:tab/>
      </w:r>
    </w:p>
    <w:p w14:paraId="030EB812" w14:textId="77777777" w:rsidR="00F14962" w:rsidRDefault="00F14962" w:rsidP="00F14962">
      <w:r w:rsidRPr="00E945AF">
        <w:tab/>
      </w:r>
      <w:smartTag w:uri="urn:schemas-microsoft-com:office:smarttags" w:element="stockticker">
        <w:r w:rsidRPr="00E945AF">
          <w:rPr>
            <w:b/>
          </w:rPr>
          <w:t>NOW</w:t>
        </w:r>
      </w:smartTag>
      <w:r w:rsidRPr="00E945AF">
        <w:rPr>
          <w:b/>
        </w:rPr>
        <w:t>, THEREFORE</w:t>
      </w:r>
      <w:r>
        <w:rPr>
          <w:b/>
        </w:rPr>
        <w:t xml:space="preserve"> BE IT RESOLVED</w:t>
      </w:r>
      <w:r w:rsidRPr="00E945AF">
        <w:t xml:space="preserve">, </w:t>
      </w:r>
      <w:r>
        <w:t xml:space="preserve">that the following fee schedule be implemented within the Turner County Office of Equalization: </w:t>
      </w:r>
    </w:p>
    <w:p w14:paraId="66B83386" w14:textId="77777777" w:rsidR="00F14962" w:rsidRDefault="00F14962" w:rsidP="00F14962"/>
    <w:p w14:paraId="439D833C" w14:textId="77777777" w:rsidR="00F14962" w:rsidRDefault="00F14962" w:rsidP="00F14962">
      <w:pPr>
        <w:ind w:left="720"/>
      </w:pPr>
      <w:r>
        <w:t>GIS Shapefiles at a cost of $2500.</w:t>
      </w:r>
    </w:p>
    <w:p w14:paraId="0CC06054" w14:textId="77777777" w:rsidR="00F14962" w:rsidRDefault="00F14962" w:rsidP="00F14962">
      <w:pPr>
        <w:ind w:firstLine="720"/>
      </w:pPr>
    </w:p>
    <w:p w14:paraId="4B3C2D96" w14:textId="77777777" w:rsidR="00F14962" w:rsidRPr="00E945AF" w:rsidRDefault="00F14962" w:rsidP="00F14962">
      <w:pPr>
        <w:ind w:firstLine="720"/>
      </w:pPr>
    </w:p>
    <w:p w14:paraId="5EADC0BC" w14:textId="77777777" w:rsidR="00F14962" w:rsidRPr="00E945AF" w:rsidRDefault="00F14962" w:rsidP="00F14962">
      <w:pPr>
        <w:ind w:firstLine="720"/>
      </w:pPr>
      <w:r w:rsidRPr="00E945AF">
        <w:t xml:space="preserve">Dated the </w:t>
      </w:r>
      <w:r>
        <w:t>19</w:t>
      </w:r>
      <w:r w:rsidRPr="00A13E40">
        <w:rPr>
          <w:vertAlign w:val="superscript"/>
        </w:rPr>
        <w:t>th</w:t>
      </w:r>
      <w:r>
        <w:t xml:space="preserve"> day of March, 2024.</w:t>
      </w:r>
    </w:p>
    <w:p w14:paraId="4AC7E60E" w14:textId="77777777" w:rsidR="00F14962" w:rsidRDefault="00F14962" w:rsidP="00F14962"/>
    <w:p w14:paraId="71D1874B" w14:textId="77777777" w:rsidR="00F14962" w:rsidRPr="00E945AF" w:rsidRDefault="00F14962" w:rsidP="00F14962"/>
    <w:p w14:paraId="0E402AC8" w14:textId="77777777" w:rsidR="00F14962" w:rsidRDefault="00F14962" w:rsidP="00F14962">
      <w:r>
        <w:tab/>
      </w:r>
      <w:r>
        <w:tab/>
      </w:r>
      <w:r>
        <w:tab/>
      </w:r>
      <w:r>
        <w:tab/>
      </w:r>
      <w:r>
        <w:tab/>
      </w:r>
      <w:r>
        <w:tab/>
      </w:r>
      <w:r>
        <w:tab/>
        <w:t>TURNER COUNTY COMMISSIONERS</w:t>
      </w:r>
    </w:p>
    <w:p w14:paraId="4EB5E8BD" w14:textId="77777777" w:rsidR="00F14962" w:rsidRDefault="00F14962" w:rsidP="00F14962"/>
    <w:p w14:paraId="33AE6956" w14:textId="77777777" w:rsidR="00F14962" w:rsidRDefault="00F14962" w:rsidP="00F14962"/>
    <w:p w14:paraId="450BD771" w14:textId="77777777" w:rsidR="00F14962" w:rsidRDefault="00F14962" w:rsidP="00F14962">
      <w:r>
        <w:tab/>
      </w:r>
      <w:r>
        <w:tab/>
      </w:r>
      <w:r>
        <w:tab/>
      </w:r>
      <w:r>
        <w:tab/>
      </w:r>
      <w:r>
        <w:tab/>
      </w:r>
      <w:r>
        <w:tab/>
      </w:r>
      <w:r>
        <w:tab/>
        <w:t>___________________________________</w:t>
      </w:r>
    </w:p>
    <w:p w14:paraId="7254E3AA" w14:textId="77777777" w:rsidR="00F14962" w:rsidRDefault="00F14962" w:rsidP="00F14962">
      <w:r>
        <w:tab/>
      </w:r>
      <w:r>
        <w:tab/>
      </w:r>
      <w:r>
        <w:tab/>
      </w:r>
      <w:r>
        <w:tab/>
      </w:r>
      <w:r>
        <w:tab/>
      </w:r>
      <w:r>
        <w:tab/>
      </w:r>
      <w:r>
        <w:tab/>
        <w:t>Ross “Mick” Miller, Chairman</w:t>
      </w:r>
    </w:p>
    <w:p w14:paraId="3DAED3E3" w14:textId="77777777" w:rsidR="00F14962" w:rsidRPr="00E945AF" w:rsidRDefault="00F14962" w:rsidP="00F14962"/>
    <w:p w14:paraId="7703914A" w14:textId="77777777" w:rsidR="00F14962" w:rsidRDefault="00F14962" w:rsidP="00F14962"/>
    <w:p w14:paraId="5EE9BE50" w14:textId="77777777" w:rsidR="00F14962" w:rsidRPr="00E945AF" w:rsidRDefault="00F14962" w:rsidP="00F14962">
      <w:r w:rsidRPr="00E945AF">
        <w:t>ATTEST:________________________</w:t>
      </w:r>
      <w:r>
        <w:t>___</w:t>
      </w:r>
    </w:p>
    <w:p w14:paraId="4836FBC6" w14:textId="36111D06" w:rsidR="00F14962" w:rsidRDefault="00F14962" w:rsidP="00F14962">
      <w:r>
        <w:tab/>
        <w:t xml:space="preserve">   Mi</w:t>
      </w:r>
      <w:r w:rsidR="002972FE">
        <w:t>sty</w:t>
      </w:r>
      <w:r>
        <w:t xml:space="preserve"> Dahl</w:t>
      </w:r>
    </w:p>
    <w:p w14:paraId="0065A650" w14:textId="77777777" w:rsidR="00F14962" w:rsidRPr="00E945AF" w:rsidRDefault="00F14962" w:rsidP="00F14962">
      <w:pPr>
        <w:ind w:firstLine="720"/>
      </w:pPr>
      <w:r>
        <w:t xml:space="preserve">   </w:t>
      </w:r>
      <w:smartTag w:uri="urn:schemas-microsoft-com:office:smarttags" w:element="place">
        <w:smartTag w:uri="urn:schemas-microsoft-com:office:smarttags" w:element="PlaceType">
          <w:r w:rsidRPr="00E945AF">
            <w:t>County</w:t>
          </w:r>
        </w:smartTag>
        <w:r w:rsidRPr="00E945AF">
          <w:t xml:space="preserve"> </w:t>
        </w:r>
        <w:smartTag w:uri="urn:schemas-microsoft-com:office:smarttags" w:element="PlaceName">
          <w:r w:rsidRPr="00E945AF">
            <w:t>Auditor</w:t>
          </w:r>
        </w:smartTag>
      </w:smartTag>
    </w:p>
    <w:p w14:paraId="56A9F432" w14:textId="77777777" w:rsidR="00F14962" w:rsidRPr="00344CB7" w:rsidRDefault="00F14962" w:rsidP="00F14962">
      <w:pPr>
        <w:pStyle w:val="NoSpacing"/>
        <w:rPr>
          <w:sz w:val="28"/>
          <w:szCs w:val="28"/>
        </w:rPr>
      </w:pPr>
    </w:p>
    <w:p w14:paraId="1DD1F969" w14:textId="77777777" w:rsidR="00F14962" w:rsidRDefault="00F14962" w:rsidP="001F3555">
      <w:pPr>
        <w:ind w:firstLine="720"/>
        <w:rPr>
          <w:color w:val="000000" w:themeColor="text1"/>
        </w:rPr>
      </w:pPr>
    </w:p>
    <w:p w14:paraId="6DF9E418" w14:textId="77777777" w:rsidR="001F3555" w:rsidRDefault="001F3555" w:rsidP="001F3555">
      <w:pPr>
        <w:rPr>
          <w:color w:val="000000" w:themeColor="text1"/>
        </w:rPr>
      </w:pPr>
    </w:p>
    <w:bookmarkEnd w:id="0"/>
    <w:p w14:paraId="35D40569" w14:textId="77777777" w:rsidR="001F3555" w:rsidRDefault="001F3555" w:rsidP="001F3555">
      <w:pPr>
        <w:pStyle w:val="NoSpacing"/>
      </w:pPr>
      <w:r>
        <w:tab/>
      </w:r>
    </w:p>
    <w:p w14:paraId="21E05AEC" w14:textId="77777777" w:rsidR="001F3555" w:rsidRDefault="001F3555" w:rsidP="001F3555">
      <w:pPr>
        <w:pStyle w:val="NoSpacing"/>
        <w:jc w:val="center"/>
      </w:pPr>
      <w:bookmarkStart w:id="1" w:name="_Hlk89697897"/>
      <w:r>
        <w:t>OLD BUSINESS</w:t>
      </w:r>
    </w:p>
    <w:p w14:paraId="370CD80B" w14:textId="77777777" w:rsidR="001F3555" w:rsidRDefault="001F3555" w:rsidP="001F3555">
      <w:pPr>
        <w:pStyle w:val="NoSpacing"/>
        <w:jc w:val="center"/>
      </w:pPr>
    </w:p>
    <w:p w14:paraId="02C8DC57" w14:textId="77777777" w:rsidR="001F3555" w:rsidRDefault="001F3555" w:rsidP="001F3555">
      <w:pPr>
        <w:pStyle w:val="NoSpacing"/>
      </w:pPr>
      <w:r>
        <w:tab/>
        <w:t xml:space="preserve">No old business at this time. </w:t>
      </w:r>
    </w:p>
    <w:p w14:paraId="6EB9ADE0" w14:textId="77777777" w:rsidR="001F3555" w:rsidRDefault="001F3555" w:rsidP="001F3555">
      <w:pPr>
        <w:pStyle w:val="NoSpacing"/>
      </w:pPr>
    </w:p>
    <w:p w14:paraId="64505406" w14:textId="77777777" w:rsidR="001F3555" w:rsidRDefault="001F3555" w:rsidP="001F3555">
      <w:pPr>
        <w:pStyle w:val="NoSpacing"/>
        <w:jc w:val="center"/>
      </w:pPr>
      <w:r>
        <w:t>NEW BUSINESS</w:t>
      </w:r>
    </w:p>
    <w:p w14:paraId="78B45F70" w14:textId="77777777" w:rsidR="001F3555" w:rsidRDefault="001F3555" w:rsidP="001F3555">
      <w:pPr>
        <w:pStyle w:val="NoSpacing"/>
        <w:jc w:val="center"/>
      </w:pPr>
    </w:p>
    <w:p w14:paraId="3ABE5628" w14:textId="77777777" w:rsidR="001F3555" w:rsidRDefault="001F3555" w:rsidP="001F3555">
      <w:pPr>
        <w:pStyle w:val="NoSpacing"/>
        <w:ind w:firstLine="720"/>
      </w:pPr>
      <w:r>
        <w:t>No new business at this time.</w:t>
      </w:r>
    </w:p>
    <w:p w14:paraId="32FC09C9" w14:textId="77777777" w:rsidR="001F3555" w:rsidRDefault="001F3555" w:rsidP="001F3555">
      <w:pPr>
        <w:pStyle w:val="NoSpacing"/>
        <w:ind w:firstLine="720"/>
      </w:pPr>
    </w:p>
    <w:p w14:paraId="01A086AD" w14:textId="7F2BD416" w:rsidR="001F3555" w:rsidRDefault="00406C6C" w:rsidP="00406C6C">
      <w:pPr>
        <w:jc w:val="center"/>
      </w:pPr>
      <w:r>
        <w:t>RAISES</w:t>
      </w:r>
    </w:p>
    <w:p w14:paraId="3D96F014" w14:textId="77777777" w:rsidR="00406C6C" w:rsidRDefault="00406C6C" w:rsidP="00406C6C">
      <w:pPr>
        <w:jc w:val="center"/>
      </w:pPr>
    </w:p>
    <w:p w14:paraId="2587394D" w14:textId="1ED1CB06" w:rsidR="00406C6C" w:rsidRDefault="00406C6C" w:rsidP="00406C6C">
      <w:r>
        <w:tab/>
        <w:t xml:space="preserve">Erinn McGarry will receive a .10 cent </w:t>
      </w:r>
      <w:r w:rsidR="00AB4C48">
        <w:t>hourly raise, new hourly salary $20.90 effective for the 3/16/24 payroll.</w:t>
      </w:r>
    </w:p>
    <w:p w14:paraId="01049872" w14:textId="038D9FC2" w:rsidR="00AB4C48" w:rsidRDefault="00AB4C48" w:rsidP="00406C6C">
      <w:r>
        <w:tab/>
        <w:t>Patty Mahoney will receive a .10 cent hourly raise, new hourly salary $18.76 effective for the 3/16/24 payroll.</w:t>
      </w:r>
    </w:p>
    <w:p w14:paraId="24761E3B" w14:textId="5F0A8669" w:rsidR="00AB4C48" w:rsidRDefault="00AB4C48" w:rsidP="00406C6C">
      <w:r>
        <w:tab/>
        <w:t>Jessica Hansen will receive a .10 cent hourly raise, new hourly salary $21.94 effective for the 3/16/24 payroll.</w:t>
      </w:r>
    </w:p>
    <w:p w14:paraId="1267FAC3" w14:textId="77777777" w:rsidR="00AB4C48" w:rsidRDefault="00AB4C48" w:rsidP="00406C6C"/>
    <w:p w14:paraId="065B590B" w14:textId="77777777" w:rsidR="001F3555" w:rsidRDefault="001F3555" w:rsidP="001F3555">
      <w:pPr>
        <w:jc w:val="center"/>
      </w:pPr>
      <w:r>
        <w:t>CLAIMS</w:t>
      </w:r>
    </w:p>
    <w:p w14:paraId="7973A554" w14:textId="77777777" w:rsidR="001F3555" w:rsidRDefault="001F3555" w:rsidP="001F3555"/>
    <w:p w14:paraId="649A84E7" w14:textId="5A9085DD" w:rsidR="001F3555" w:rsidRDefault="001F3555" w:rsidP="001F3555">
      <w:r>
        <w:tab/>
        <w:t xml:space="preserve">Motion by Ciampa, seconded by </w:t>
      </w:r>
      <w:r w:rsidR="00CF5BF2">
        <w:t>Van Hove</w:t>
      </w:r>
      <w:r>
        <w:t xml:space="preserve">, to approve the following claims.  Motion carried. </w:t>
      </w:r>
    </w:p>
    <w:p w14:paraId="6B9C6624" w14:textId="6EEF5CCF" w:rsidR="009C3BBA" w:rsidRDefault="009C3BBA" w:rsidP="001F3555">
      <w:r>
        <w:tab/>
      </w:r>
      <w:r w:rsidR="006F06A9">
        <w:t>Active Data Systems 3900.00</w:t>
      </w:r>
      <w:r w:rsidR="00F918F2">
        <w:t xml:space="preserve"> maint., </w:t>
      </w:r>
      <w:r w:rsidR="00D046F1">
        <w:t>Amazon 493.75 supp., A</w:t>
      </w:r>
      <w:r w:rsidR="005C410C">
        <w:t>T</w:t>
      </w:r>
      <w:r w:rsidR="00D046F1">
        <w:t xml:space="preserve"> &amp; T Mobility 642.00 </w:t>
      </w:r>
      <w:r w:rsidR="00375195">
        <w:t xml:space="preserve">phone, Billion </w:t>
      </w:r>
      <w:r w:rsidR="004B4B26">
        <w:t xml:space="preserve">64.25 repairs, Bluepeak 2580.96 phone, Butler Machinery Company 927.91 supp., </w:t>
      </w:r>
      <w:r w:rsidR="00C01450">
        <w:t xml:space="preserve">Capital One Trade Credit </w:t>
      </w:r>
      <w:r w:rsidR="00273FA1">
        <w:t xml:space="preserve">96.21 supp., Century Business Products </w:t>
      </w:r>
      <w:r w:rsidR="004324E2">
        <w:t xml:space="preserve">172.38 copier/main. agree., Clay County Sheriff 510.00 </w:t>
      </w:r>
      <w:r w:rsidR="00CB198D">
        <w:t xml:space="preserve">jail/care of poor, Computer Forensic Resources 3760.00 </w:t>
      </w:r>
      <w:r w:rsidR="00DE27CE">
        <w:lastRenderedPageBreak/>
        <w:t xml:space="preserve">services, </w:t>
      </w:r>
      <w:r w:rsidR="00A95F56">
        <w:t xml:space="preserve">Dakota Ace Hardware 25.98 supp., Dakota Data Shred 70.76 service, </w:t>
      </w:r>
      <w:r w:rsidR="009F25D7">
        <w:t xml:space="preserve">Dave’s Service &amp; Repair 270.81 service, </w:t>
      </w:r>
      <w:r w:rsidR="003940A7">
        <w:t xml:space="preserve">Erik Dods 255.00 </w:t>
      </w:r>
      <w:r w:rsidR="006F25A5">
        <w:t xml:space="preserve">mileage, </w:t>
      </w:r>
      <w:r w:rsidR="009F00B8">
        <w:t xml:space="preserve">Brad Georgeson 66.00 meals, Graham Tire Company 156.00 supp., </w:t>
      </w:r>
      <w:r w:rsidR="00DF307A">
        <w:t xml:space="preserve">Infotech 5874.48 </w:t>
      </w:r>
      <w:r w:rsidR="00CE2F8F">
        <w:t xml:space="preserve">service, Inter-Lakes 530.08 </w:t>
      </w:r>
      <w:r w:rsidR="00972298">
        <w:t>allot., Jack’s Uniform &amp; Equipment 1307.14</w:t>
      </w:r>
      <w:r w:rsidR="00E05E0C">
        <w:t xml:space="preserve"> </w:t>
      </w:r>
      <w:r w:rsidR="008C0B54">
        <w:t>unif., Jensen Construction Services 7807.50</w:t>
      </w:r>
      <w:r w:rsidR="00597B95">
        <w:t xml:space="preserve"> </w:t>
      </w:r>
      <w:r w:rsidR="008C0B54">
        <w:t xml:space="preserve">repairs, James Jones 150.00 service, </w:t>
      </w:r>
      <w:r w:rsidR="00D55417">
        <w:t xml:space="preserve">Mark Katterhagen 6.00 ment. ill., Val Larson 6.00 </w:t>
      </w:r>
      <w:r w:rsidR="003842C5">
        <w:t xml:space="preserve">ment. ill., Lennox Independent 50.00 publ., Lewis &amp; </w:t>
      </w:r>
      <w:r w:rsidR="00FB1C49">
        <w:t>Clark</w:t>
      </w:r>
      <w:r w:rsidR="003842C5">
        <w:t xml:space="preserve"> </w:t>
      </w:r>
      <w:r w:rsidR="00FB1C49">
        <w:t>Behavioral</w:t>
      </w:r>
      <w:r w:rsidR="003842C5">
        <w:t xml:space="preserve"> 213.00 </w:t>
      </w:r>
      <w:r w:rsidR="00FB1C49">
        <w:t xml:space="preserve">ment. ill., Lucy Lewno 112.25 </w:t>
      </w:r>
      <w:r w:rsidR="00DE41EA">
        <w:t xml:space="preserve">ment. ill., Erinn McGarry 416.66 escrow, McLeod’s Printing 1506.72 </w:t>
      </w:r>
      <w:r w:rsidR="00FB0A39">
        <w:t xml:space="preserve">supp., Bruce Mastel 37.50 supp., Menards Sioux Falls West 119.70 supp., </w:t>
      </w:r>
      <w:r w:rsidR="005D172B">
        <w:t>Microfilm</w:t>
      </w:r>
      <w:r w:rsidR="00C81E21">
        <w:t xml:space="preserve"> 360.00 </w:t>
      </w:r>
      <w:r w:rsidR="000645C0">
        <w:t xml:space="preserve">rent, Minnehaha County Jail 13,115.33 </w:t>
      </w:r>
      <w:r w:rsidR="00EB04D3">
        <w:t>jail</w:t>
      </w:r>
      <w:r w:rsidR="005D172B">
        <w:t>/</w:t>
      </w:r>
      <w:r w:rsidR="00EB04D3">
        <w:t xml:space="preserve">care of poor, </w:t>
      </w:r>
      <w:r w:rsidR="001072E7">
        <w:t xml:space="preserve">MR. G’s Tire 664.36 </w:t>
      </w:r>
      <w:r w:rsidR="005D172B">
        <w:t xml:space="preserve">maint. /repairs, </w:t>
      </w:r>
      <w:r w:rsidR="00D50965">
        <w:t>New Century Press 1</w:t>
      </w:r>
      <w:r w:rsidR="00D30DBC">
        <w:t>12.31 publ., Northwestern Energy 1976.92</w:t>
      </w:r>
      <w:r w:rsidR="00445B53">
        <w:t xml:space="preserve"> </w:t>
      </w:r>
      <w:r w:rsidR="004B6D8A">
        <w:t xml:space="preserve">util., </w:t>
      </w:r>
      <w:r w:rsidR="00224CDC">
        <w:t>P</w:t>
      </w:r>
      <w:r w:rsidR="00384712">
        <w:t>arker Ace Hardware 55.96</w:t>
      </w:r>
      <w:r w:rsidR="00086BDB">
        <w:t xml:space="preserve"> supp., </w:t>
      </w:r>
      <w:r w:rsidR="00185F2B">
        <w:t xml:space="preserve">Parker Ford 178.33 </w:t>
      </w:r>
      <w:r w:rsidR="00C03BCB">
        <w:t xml:space="preserve">repairs, </w:t>
      </w:r>
      <w:r w:rsidR="00224CDC">
        <w:t>P</w:t>
      </w:r>
      <w:r w:rsidR="00FF3660">
        <w:t xml:space="preserve">arker Pharmacy </w:t>
      </w:r>
      <w:r w:rsidR="00FC0591">
        <w:t>46.26 supp., Pioneer Memorial Hospital 3043.40 cont., Puetz Design &amp; Build</w:t>
      </w:r>
      <w:r w:rsidR="00473B1E">
        <w:t xml:space="preserve"> 6362.26 service, Quadient Finance, USA </w:t>
      </w:r>
      <w:r w:rsidR="00DC7E77">
        <w:t xml:space="preserve">3600.00 postage, Quill 91.76 supp., SDACC 20.00 reg., SD Dept. of Health 370.00 </w:t>
      </w:r>
      <w:r w:rsidR="00752F76">
        <w:t xml:space="preserve">service, </w:t>
      </w:r>
      <w:r w:rsidR="00224CDC">
        <w:t>J</w:t>
      </w:r>
      <w:r w:rsidR="00752F76">
        <w:t xml:space="preserve">ay Sanner Construction 14,147.84 service, SF Area Humane Society 241.23 </w:t>
      </w:r>
      <w:r w:rsidR="00CE51B7">
        <w:t>service, Sno Depot 228.00 supp., Software Services 2700.00 service,</w:t>
      </w:r>
      <w:r w:rsidR="00AD6998">
        <w:t xml:space="preserve"> South Eastern Electric 16.50 util., </w:t>
      </w:r>
      <w:r w:rsidR="00140CFC">
        <w:t xml:space="preserve">State of South Dakota 63.00 </w:t>
      </w:r>
      <w:r w:rsidR="00C9421F">
        <w:t xml:space="preserve">service, Sunset Law Enforcement 2281.70 </w:t>
      </w:r>
      <w:r w:rsidR="005043E8">
        <w:t xml:space="preserve">equip., </w:t>
      </w:r>
      <w:r w:rsidR="0002183A">
        <w:t xml:space="preserve">Transcendent Technology 22,066.00 service, </w:t>
      </w:r>
      <w:r w:rsidR="00170A4D">
        <w:t>Tegra Group 6250.00 service, Temple Ag &amp; Auto 95.56 supp., Phillip Terwilliger 400.00</w:t>
      </w:r>
      <w:r w:rsidR="007756CF">
        <w:t xml:space="preserve"> </w:t>
      </w:r>
      <w:r w:rsidR="004F7D2F">
        <w:t>ment. ill., Turner County</w:t>
      </w:r>
      <w:r w:rsidR="00D11BE2">
        <w:t xml:space="preserve"> Title Company 200.00 service, </w:t>
      </w:r>
      <w:r w:rsidR="00B41D05">
        <w:t xml:space="preserve">Ulteig 2037.50 </w:t>
      </w:r>
      <w:r w:rsidR="00B956B4">
        <w:t xml:space="preserve">service, US Bank 1357.88 credit card, </w:t>
      </w:r>
      <w:r w:rsidR="009A4714">
        <w:t xml:space="preserve">Craig VanderZee 37.07 </w:t>
      </w:r>
      <w:r w:rsidR="00DC29C2">
        <w:t xml:space="preserve">supp., Verizon 205.81 phone, Patty Waage 50.00 service, </w:t>
      </w:r>
      <w:r w:rsidR="009A06BC">
        <w:t xml:space="preserve">Wieman Land &amp; Auction 1200.00 supp., Timothy Epps 23.26 </w:t>
      </w:r>
      <w:r w:rsidR="003A00E0">
        <w:t xml:space="preserve">fee/mileage reissue, Yankton County 2465.00 </w:t>
      </w:r>
      <w:r w:rsidR="00CC3316">
        <w:t>jail, Yankton Rexall 32.96 care of poor, total $118,225.24.</w:t>
      </w:r>
    </w:p>
    <w:p w14:paraId="16E97666" w14:textId="4CFAEE6A" w:rsidR="001F3555" w:rsidRDefault="001F3555" w:rsidP="001F3555">
      <w:r>
        <w:tab/>
        <w:t xml:space="preserve"> </w:t>
      </w:r>
    </w:p>
    <w:p w14:paraId="156FF0C9" w14:textId="77777777" w:rsidR="001F3555" w:rsidRDefault="001F3555" w:rsidP="001F3555">
      <w:r>
        <w:tab/>
      </w:r>
    </w:p>
    <w:bookmarkEnd w:id="1"/>
    <w:p w14:paraId="6CEB3C7E" w14:textId="77777777" w:rsidR="001F3555" w:rsidRDefault="001F3555" w:rsidP="001F3555">
      <w:pPr>
        <w:pStyle w:val="NoSpacing"/>
        <w:jc w:val="center"/>
      </w:pPr>
      <w:r>
        <w:t>ADJOURNMENT</w:t>
      </w:r>
    </w:p>
    <w:p w14:paraId="177CA9B5" w14:textId="77777777" w:rsidR="001F3555" w:rsidRDefault="001F3555" w:rsidP="001F3555">
      <w:pPr>
        <w:pStyle w:val="NoSpacing"/>
      </w:pPr>
    </w:p>
    <w:p w14:paraId="24874904" w14:textId="19F8C7F4" w:rsidR="001F3555" w:rsidRDefault="001F3555" w:rsidP="001F3555">
      <w:pPr>
        <w:pStyle w:val="NoSpacing"/>
      </w:pPr>
      <w:r>
        <w:tab/>
        <w:t xml:space="preserve">Motion by </w:t>
      </w:r>
      <w:r w:rsidR="00D41305">
        <w:t>Kaufman</w:t>
      </w:r>
      <w:r>
        <w:t>, seconded by Hybertson, to adjourn.  Motion carried.</w:t>
      </w:r>
    </w:p>
    <w:p w14:paraId="7508E422" w14:textId="46046E75" w:rsidR="001F3555" w:rsidRDefault="001F3555" w:rsidP="001F3555">
      <w:pPr>
        <w:pStyle w:val="NoSpacing"/>
      </w:pPr>
      <w:r>
        <w:tab/>
        <w:t>Next meeting, a regular meeting, is set for March 26, 2024.</w:t>
      </w:r>
    </w:p>
    <w:p w14:paraId="7124E9B4" w14:textId="77777777" w:rsidR="001F3555" w:rsidRDefault="001F3555" w:rsidP="001F3555">
      <w:pPr>
        <w:pStyle w:val="NoSpacing"/>
      </w:pPr>
    </w:p>
    <w:p w14:paraId="30269A40" w14:textId="77777777" w:rsidR="001F3555" w:rsidRDefault="001F3555" w:rsidP="001F3555">
      <w:pPr>
        <w:pStyle w:val="NoSpacing"/>
      </w:pPr>
      <w:r>
        <w:tab/>
      </w:r>
      <w:r>
        <w:tab/>
      </w:r>
      <w:r>
        <w:tab/>
      </w:r>
      <w:r>
        <w:tab/>
      </w:r>
      <w:r>
        <w:tab/>
      </w:r>
      <w:r>
        <w:tab/>
        <w:t>BOARD OF COUNTY COMMISSIONERS</w:t>
      </w:r>
    </w:p>
    <w:p w14:paraId="53F84677" w14:textId="77777777" w:rsidR="001F3555" w:rsidRDefault="001F3555" w:rsidP="001F3555">
      <w:pPr>
        <w:pStyle w:val="NoSpacing"/>
      </w:pPr>
      <w:r>
        <w:tab/>
      </w:r>
      <w:r>
        <w:tab/>
      </w:r>
      <w:r>
        <w:tab/>
      </w:r>
      <w:r>
        <w:tab/>
      </w:r>
      <w:r>
        <w:tab/>
      </w:r>
      <w:r>
        <w:tab/>
        <w:t>TURNER COUNTY, SOUTH DAKOTA</w:t>
      </w:r>
    </w:p>
    <w:p w14:paraId="76B42C6D" w14:textId="77777777" w:rsidR="001F3555" w:rsidRDefault="001F3555" w:rsidP="001F3555">
      <w:pPr>
        <w:pStyle w:val="NoSpacing"/>
      </w:pPr>
    </w:p>
    <w:p w14:paraId="791952B2" w14:textId="77777777" w:rsidR="001F3555" w:rsidRDefault="001F3555" w:rsidP="001F3555">
      <w:pPr>
        <w:pStyle w:val="NoSpacing"/>
      </w:pPr>
      <w:r>
        <w:tab/>
      </w:r>
      <w:r>
        <w:tab/>
      </w:r>
      <w:r>
        <w:tab/>
      </w:r>
      <w:r>
        <w:tab/>
      </w:r>
      <w:r>
        <w:tab/>
      </w:r>
      <w:r>
        <w:tab/>
        <w:t>___________________________________</w:t>
      </w:r>
    </w:p>
    <w:p w14:paraId="5B8675AB" w14:textId="77777777" w:rsidR="001F3555" w:rsidRDefault="001F3555" w:rsidP="001F3555">
      <w:pPr>
        <w:pStyle w:val="NoSpacing"/>
      </w:pPr>
      <w:r>
        <w:tab/>
      </w:r>
      <w:r>
        <w:tab/>
      </w:r>
      <w:r>
        <w:tab/>
      </w:r>
      <w:r>
        <w:tab/>
      </w:r>
      <w:r>
        <w:tab/>
      </w:r>
      <w:r>
        <w:tab/>
        <w:t>Mick Miller, Chairman</w:t>
      </w:r>
    </w:p>
    <w:p w14:paraId="505CF677" w14:textId="77777777" w:rsidR="001F3555" w:rsidRDefault="001F3555" w:rsidP="001F3555">
      <w:pPr>
        <w:pStyle w:val="NoSpacing"/>
      </w:pPr>
    </w:p>
    <w:p w14:paraId="196808CD" w14:textId="77777777" w:rsidR="001F3555" w:rsidRDefault="001F3555" w:rsidP="001F3555">
      <w:pPr>
        <w:pStyle w:val="NoSpacing"/>
      </w:pPr>
    </w:p>
    <w:p w14:paraId="47266495" w14:textId="77777777" w:rsidR="001F3555" w:rsidRDefault="001F3555" w:rsidP="001F3555">
      <w:pPr>
        <w:pStyle w:val="NoSpacing"/>
      </w:pPr>
      <w:r>
        <w:t>ATTEST:  _______________________</w:t>
      </w:r>
    </w:p>
    <w:p w14:paraId="26ED863E" w14:textId="77777777" w:rsidR="001F3555" w:rsidRDefault="001F3555" w:rsidP="001F3555">
      <w:pPr>
        <w:pStyle w:val="NoSpacing"/>
      </w:pPr>
      <w:r>
        <w:tab/>
        <w:t xml:space="preserve">      Misty Dahl</w:t>
      </w:r>
    </w:p>
    <w:p w14:paraId="0143B166" w14:textId="77777777" w:rsidR="001F3555" w:rsidRDefault="001F3555" w:rsidP="001F3555">
      <w:pPr>
        <w:pStyle w:val="NoSpacing"/>
      </w:pPr>
      <w:r>
        <w:tab/>
        <w:t xml:space="preserve">      Turner County Auditor</w:t>
      </w:r>
    </w:p>
    <w:p w14:paraId="1CF9445D" w14:textId="77777777" w:rsidR="001F3555" w:rsidRDefault="001F3555" w:rsidP="001F3555">
      <w:pPr>
        <w:pStyle w:val="NoSpacing"/>
      </w:pPr>
    </w:p>
    <w:p w14:paraId="21C06101" w14:textId="77777777" w:rsidR="001F3555" w:rsidRDefault="001F3555" w:rsidP="001F3555">
      <w:pPr>
        <w:pStyle w:val="NoSpacing"/>
      </w:pPr>
      <w:r>
        <w:t>Published once at the total approximate cost of ____________</w:t>
      </w:r>
    </w:p>
    <w:p w14:paraId="6C5631B3" w14:textId="77777777" w:rsidR="001F3555" w:rsidRDefault="001F3555" w:rsidP="001F3555"/>
    <w:p w14:paraId="41BD896A" w14:textId="77777777" w:rsidR="001F3555" w:rsidRDefault="001F3555" w:rsidP="001F3555"/>
    <w:p w14:paraId="2BEFACCA" w14:textId="77777777" w:rsidR="007C4ADF" w:rsidRDefault="007C4ADF"/>
    <w:sectPr w:rsidR="007C4ADF" w:rsidSect="00053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55"/>
    <w:rsid w:val="00010B8A"/>
    <w:rsid w:val="00011EF9"/>
    <w:rsid w:val="0002183A"/>
    <w:rsid w:val="00023B99"/>
    <w:rsid w:val="00033D66"/>
    <w:rsid w:val="00052ADC"/>
    <w:rsid w:val="00053B9F"/>
    <w:rsid w:val="000645C0"/>
    <w:rsid w:val="00085EFA"/>
    <w:rsid w:val="00086BDB"/>
    <w:rsid w:val="000D232C"/>
    <w:rsid w:val="000F662B"/>
    <w:rsid w:val="001072E7"/>
    <w:rsid w:val="00124EAF"/>
    <w:rsid w:val="00126118"/>
    <w:rsid w:val="00140CFC"/>
    <w:rsid w:val="00143A94"/>
    <w:rsid w:val="00155DC0"/>
    <w:rsid w:val="00170A4D"/>
    <w:rsid w:val="00177603"/>
    <w:rsid w:val="00185D45"/>
    <w:rsid w:val="00185F2B"/>
    <w:rsid w:val="001864F0"/>
    <w:rsid w:val="00190477"/>
    <w:rsid w:val="001C2268"/>
    <w:rsid w:val="001F3555"/>
    <w:rsid w:val="001F6CB9"/>
    <w:rsid w:val="002105A7"/>
    <w:rsid w:val="002157AE"/>
    <w:rsid w:val="00217D9A"/>
    <w:rsid w:val="00224CDC"/>
    <w:rsid w:val="002265F0"/>
    <w:rsid w:val="00236735"/>
    <w:rsid w:val="00256666"/>
    <w:rsid w:val="00262989"/>
    <w:rsid w:val="00272E48"/>
    <w:rsid w:val="00273FA1"/>
    <w:rsid w:val="00280BAD"/>
    <w:rsid w:val="0029385C"/>
    <w:rsid w:val="002972FE"/>
    <w:rsid w:val="002D584B"/>
    <w:rsid w:val="002E3DDA"/>
    <w:rsid w:val="002F32CF"/>
    <w:rsid w:val="00314630"/>
    <w:rsid w:val="00337B7D"/>
    <w:rsid w:val="00375195"/>
    <w:rsid w:val="003842C5"/>
    <w:rsid w:val="00384712"/>
    <w:rsid w:val="003915F8"/>
    <w:rsid w:val="003940A7"/>
    <w:rsid w:val="00396471"/>
    <w:rsid w:val="003A00E0"/>
    <w:rsid w:val="003A5A33"/>
    <w:rsid w:val="003A70B9"/>
    <w:rsid w:val="003F1371"/>
    <w:rsid w:val="003F7F81"/>
    <w:rsid w:val="00406C6C"/>
    <w:rsid w:val="00410FDE"/>
    <w:rsid w:val="00422CA8"/>
    <w:rsid w:val="004324E2"/>
    <w:rsid w:val="00440FDA"/>
    <w:rsid w:val="00445B53"/>
    <w:rsid w:val="00455636"/>
    <w:rsid w:val="00463C46"/>
    <w:rsid w:val="00473B1E"/>
    <w:rsid w:val="004761BB"/>
    <w:rsid w:val="00491D13"/>
    <w:rsid w:val="00494EC9"/>
    <w:rsid w:val="004B0FFE"/>
    <w:rsid w:val="004B32D8"/>
    <w:rsid w:val="004B4B26"/>
    <w:rsid w:val="004B6D8A"/>
    <w:rsid w:val="004C4F0C"/>
    <w:rsid w:val="004E60FD"/>
    <w:rsid w:val="004F084D"/>
    <w:rsid w:val="004F7D2F"/>
    <w:rsid w:val="005043E8"/>
    <w:rsid w:val="00514B7A"/>
    <w:rsid w:val="00516377"/>
    <w:rsid w:val="00516F8A"/>
    <w:rsid w:val="00566B75"/>
    <w:rsid w:val="00597B95"/>
    <w:rsid w:val="005C410C"/>
    <w:rsid w:val="005D14CF"/>
    <w:rsid w:val="005D172B"/>
    <w:rsid w:val="005D23EA"/>
    <w:rsid w:val="005E07A2"/>
    <w:rsid w:val="005E2731"/>
    <w:rsid w:val="00616491"/>
    <w:rsid w:val="0061658E"/>
    <w:rsid w:val="006365D6"/>
    <w:rsid w:val="00652125"/>
    <w:rsid w:val="00662C74"/>
    <w:rsid w:val="00681EE6"/>
    <w:rsid w:val="00696AF7"/>
    <w:rsid w:val="006A5721"/>
    <w:rsid w:val="006B3CAA"/>
    <w:rsid w:val="006D7173"/>
    <w:rsid w:val="006F06A9"/>
    <w:rsid w:val="006F205F"/>
    <w:rsid w:val="006F25A5"/>
    <w:rsid w:val="006F2758"/>
    <w:rsid w:val="006F57B3"/>
    <w:rsid w:val="007277C0"/>
    <w:rsid w:val="00740D94"/>
    <w:rsid w:val="007437AA"/>
    <w:rsid w:val="00752F76"/>
    <w:rsid w:val="007756CF"/>
    <w:rsid w:val="007C4ADF"/>
    <w:rsid w:val="008113B9"/>
    <w:rsid w:val="00815945"/>
    <w:rsid w:val="00845475"/>
    <w:rsid w:val="00872E7B"/>
    <w:rsid w:val="008B738D"/>
    <w:rsid w:val="008C0B54"/>
    <w:rsid w:val="008C609D"/>
    <w:rsid w:val="008D39E2"/>
    <w:rsid w:val="008E2E6B"/>
    <w:rsid w:val="008E5730"/>
    <w:rsid w:val="008F37C9"/>
    <w:rsid w:val="008F65FB"/>
    <w:rsid w:val="009700C6"/>
    <w:rsid w:val="00972298"/>
    <w:rsid w:val="00993181"/>
    <w:rsid w:val="009A06BC"/>
    <w:rsid w:val="009A4714"/>
    <w:rsid w:val="009B164B"/>
    <w:rsid w:val="009C03B5"/>
    <w:rsid w:val="009C3BBA"/>
    <w:rsid w:val="009F00B8"/>
    <w:rsid w:val="009F25D7"/>
    <w:rsid w:val="00A05490"/>
    <w:rsid w:val="00A43105"/>
    <w:rsid w:val="00A71D75"/>
    <w:rsid w:val="00A72AC8"/>
    <w:rsid w:val="00A74D96"/>
    <w:rsid w:val="00A95F56"/>
    <w:rsid w:val="00AB4C48"/>
    <w:rsid w:val="00AD399C"/>
    <w:rsid w:val="00AD6998"/>
    <w:rsid w:val="00AF38F6"/>
    <w:rsid w:val="00B17083"/>
    <w:rsid w:val="00B41D05"/>
    <w:rsid w:val="00B431E3"/>
    <w:rsid w:val="00B476CB"/>
    <w:rsid w:val="00B666E7"/>
    <w:rsid w:val="00B850A2"/>
    <w:rsid w:val="00B901EB"/>
    <w:rsid w:val="00B956B4"/>
    <w:rsid w:val="00B962B3"/>
    <w:rsid w:val="00BB2EC3"/>
    <w:rsid w:val="00BC5708"/>
    <w:rsid w:val="00C01450"/>
    <w:rsid w:val="00C03BCB"/>
    <w:rsid w:val="00C260D3"/>
    <w:rsid w:val="00C32E84"/>
    <w:rsid w:val="00C672ED"/>
    <w:rsid w:val="00C81E21"/>
    <w:rsid w:val="00C82BB4"/>
    <w:rsid w:val="00C9421F"/>
    <w:rsid w:val="00CA44A1"/>
    <w:rsid w:val="00CB198D"/>
    <w:rsid w:val="00CC06F7"/>
    <w:rsid w:val="00CC3316"/>
    <w:rsid w:val="00CE1B42"/>
    <w:rsid w:val="00CE2F8F"/>
    <w:rsid w:val="00CE51B7"/>
    <w:rsid w:val="00CF5BF2"/>
    <w:rsid w:val="00CF7E1E"/>
    <w:rsid w:val="00D01FE9"/>
    <w:rsid w:val="00D033FA"/>
    <w:rsid w:val="00D046F1"/>
    <w:rsid w:val="00D11BE2"/>
    <w:rsid w:val="00D16429"/>
    <w:rsid w:val="00D269E9"/>
    <w:rsid w:val="00D30DBC"/>
    <w:rsid w:val="00D41305"/>
    <w:rsid w:val="00D456DD"/>
    <w:rsid w:val="00D50965"/>
    <w:rsid w:val="00D55417"/>
    <w:rsid w:val="00D60B77"/>
    <w:rsid w:val="00D71C04"/>
    <w:rsid w:val="00DC12A5"/>
    <w:rsid w:val="00DC29C2"/>
    <w:rsid w:val="00DC7E77"/>
    <w:rsid w:val="00DE23BF"/>
    <w:rsid w:val="00DE27CE"/>
    <w:rsid w:val="00DE41EA"/>
    <w:rsid w:val="00DF307A"/>
    <w:rsid w:val="00E05E0C"/>
    <w:rsid w:val="00E260DC"/>
    <w:rsid w:val="00E45CF3"/>
    <w:rsid w:val="00E47551"/>
    <w:rsid w:val="00E84A5B"/>
    <w:rsid w:val="00EB04D3"/>
    <w:rsid w:val="00EB31E4"/>
    <w:rsid w:val="00ED4C56"/>
    <w:rsid w:val="00EE004F"/>
    <w:rsid w:val="00EF6D28"/>
    <w:rsid w:val="00EF7A51"/>
    <w:rsid w:val="00F06400"/>
    <w:rsid w:val="00F0670E"/>
    <w:rsid w:val="00F14962"/>
    <w:rsid w:val="00F235D5"/>
    <w:rsid w:val="00F34391"/>
    <w:rsid w:val="00F4343A"/>
    <w:rsid w:val="00F63D24"/>
    <w:rsid w:val="00F76A66"/>
    <w:rsid w:val="00F918F2"/>
    <w:rsid w:val="00FB0A39"/>
    <w:rsid w:val="00FB1C49"/>
    <w:rsid w:val="00FB3152"/>
    <w:rsid w:val="00FC0591"/>
    <w:rsid w:val="00FC2276"/>
    <w:rsid w:val="00FE40C6"/>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7B530E88"/>
  <w15:chartTrackingRefBased/>
  <w15:docId w15:val="{4BCFE80C-D8BB-4F75-870D-9B571735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5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F355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F355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F355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F355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F355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F355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F355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F355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F355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5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35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35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35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35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35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35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35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3555"/>
    <w:rPr>
      <w:rFonts w:eastAsiaTheme="majorEastAsia" w:cstheme="majorBidi"/>
      <w:color w:val="272727" w:themeColor="text1" w:themeTint="D8"/>
    </w:rPr>
  </w:style>
  <w:style w:type="paragraph" w:styleId="Title">
    <w:name w:val="Title"/>
    <w:basedOn w:val="Normal"/>
    <w:next w:val="Normal"/>
    <w:link w:val="TitleChar"/>
    <w:uiPriority w:val="10"/>
    <w:qFormat/>
    <w:rsid w:val="001F355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F35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355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F35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3555"/>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F3555"/>
    <w:rPr>
      <w:i/>
      <w:iCs/>
      <w:color w:val="404040" w:themeColor="text1" w:themeTint="BF"/>
    </w:rPr>
  </w:style>
  <w:style w:type="paragraph" w:styleId="ListParagraph">
    <w:name w:val="List Paragraph"/>
    <w:basedOn w:val="Normal"/>
    <w:uiPriority w:val="34"/>
    <w:qFormat/>
    <w:rsid w:val="001F3555"/>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F3555"/>
    <w:rPr>
      <w:i/>
      <w:iCs/>
      <w:color w:val="0F4761" w:themeColor="accent1" w:themeShade="BF"/>
    </w:rPr>
  </w:style>
  <w:style w:type="paragraph" w:styleId="IntenseQuote">
    <w:name w:val="Intense Quote"/>
    <w:basedOn w:val="Normal"/>
    <w:next w:val="Normal"/>
    <w:link w:val="IntenseQuoteChar"/>
    <w:uiPriority w:val="30"/>
    <w:qFormat/>
    <w:rsid w:val="001F355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F3555"/>
    <w:rPr>
      <w:i/>
      <w:iCs/>
      <w:color w:val="0F4761" w:themeColor="accent1" w:themeShade="BF"/>
    </w:rPr>
  </w:style>
  <w:style w:type="character" w:styleId="IntenseReference">
    <w:name w:val="Intense Reference"/>
    <w:basedOn w:val="DefaultParagraphFont"/>
    <w:uiPriority w:val="32"/>
    <w:qFormat/>
    <w:rsid w:val="001F3555"/>
    <w:rPr>
      <w:b/>
      <w:bCs/>
      <w:smallCaps/>
      <w:color w:val="0F4761" w:themeColor="accent1" w:themeShade="BF"/>
      <w:spacing w:val="5"/>
    </w:rPr>
  </w:style>
  <w:style w:type="paragraph" w:styleId="NoSpacing">
    <w:name w:val="No Spacing"/>
    <w:link w:val="NoSpacingChar"/>
    <w:uiPriority w:val="1"/>
    <w:qFormat/>
    <w:rsid w:val="001F3555"/>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1F355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cp:lastPrinted>2024-03-19T20:22:00Z</cp:lastPrinted>
  <dcterms:created xsi:type="dcterms:W3CDTF">2024-03-25T15:35:00Z</dcterms:created>
  <dcterms:modified xsi:type="dcterms:W3CDTF">2024-03-25T15:35:00Z</dcterms:modified>
</cp:coreProperties>
</file>